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C0C9FF">
      <w:pPr>
        <w:spacing w:before="120" w:after="120" w:line="240" w:lineRule="exact"/>
        <w:jc w:val="center"/>
        <w:rPr>
          <w:b/>
          <w:bCs/>
        </w:rPr>
      </w:pPr>
      <w:bookmarkStart w:id="4" w:name="_GoBack"/>
      <w:bookmarkEnd w:id="4"/>
      <w:r>
        <w:rPr>
          <w:b/>
          <w:bCs/>
        </w:rPr>
        <w:t>Phụ lục: Danh mục, số lượng, yêu cầu về tính năng, yêu cầu kỹ thuật</w:t>
      </w:r>
    </w:p>
    <w:p w14:paraId="12166127">
      <w:pPr>
        <w:spacing w:before="120" w:after="120" w:line="240" w:lineRule="exact"/>
        <w:jc w:val="center"/>
        <w:rPr>
          <w:bCs/>
          <w:lang w:val="en-US"/>
        </w:rPr>
      </w:pPr>
      <w:r>
        <w:rPr>
          <w:bCs/>
        </w:rPr>
        <w:t xml:space="preserve"> Gói thầu: </w:t>
      </w:r>
      <w:r>
        <w:rPr>
          <w:color w:val="000000"/>
          <w:spacing w:val="3"/>
          <w:shd w:val="clear" w:color="auto" w:fill="FFFFFF"/>
          <w:lang w:val="en-US"/>
        </w:rPr>
        <w:t>Mua sắm đồ vải phục vụ chuyên môn năm 2026-2027</w:t>
      </w:r>
    </w:p>
    <w:p w14:paraId="7628AC85">
      <w:pPr>
        <w:spacing w:after="60" w:line="240" w:lineRule="auto"/>
        <w:jc w:val="center"/>
        <w:rPr>
          <w:i/>
          <w:color w:val="000000"/>
          <w:szCs w:val="28"/>
          <w:lang w:val="en-US"/>
        </w:rPr>
      </w:pPr>
      <w:r>
        <w:rPr>
          <w:i/>
          <w:iCs/>
          <w:lang w:val="fr-FR"/>
        </w:rPr>
        <w:t xml:space="preserve"> </w:t>
      </w:r>
      <w:r>
        <w:rPr>
          <w:i/>
          <w:color w:val="000000"/>
          <w:szCs w:val="28"/>
          <w:lang w:val="en-US"/>
        </w:rPr>
        <w:t>(Đính kèm yêu cầu báo giá số 8791/YCBG-BVĐKBN2 ngày 14/9/2026 của Bệnh viện đa khoa Bắc Ninh số 2)</w:t>
      </w:r>
    </w:p>
    <w:tbl>
      <w:tblPr>
        <w:tblStyle w:val="4"/>
        <w:tblW w:w="99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8"/>
        <w:gridCol w:w="2209"/>
        <w:gridCol w:w="5183"/>
        <w:gridCol w:w="848"/>
        <w:gridCol w:w="981"/>
      </w:tblGrid>
      <w:tr w14:paraId="2A9D8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289" w:type="dxa"/>
            <w:tcBorders>
              <w:top w:val="single" w:color="auto" w:sz="4" w:space="0"/>
              <w:left w:val="single" w:color="auto" w:sz="4" w:space="0"/>
              <w:bottom w:val="single" w:color="auto" w:sz="4" w:space="0"/>
              <w:right w:val="single" w:color="auto" w:sz="4" w:space="0"/>
            </w:tcBorders>
            <w:shd w:val="clear" w:color="auto" w:fill="auto"/>
            <w:vAlign w:val="center"/>
          </w:tcPr>
          <w:p w14:paraId="6ECF0D06">
            <w:pPr>
              <w:spacing w:line="240" w:lineRule="auto"/>
              <w:jc w:val="center"/>
              <w:rPr>
                <w:b/>
                <w:sz w:val="26"/>
                <w:szCs w:val="26"/>
              </w:rPr>
            </w:pPr>
            <w:r>
              <w:rPr>
                <w:b/>
                <w:sz w:val="26"/>
                <w:szCs w:val="26"/>
              </w:rPr>
              <w:t>STT</w:t>
            </w:r>
          </w:p>
        </w:tc>
        <w:tc>
          <w:tcPr>
            <w:tcW w:w="2269" w:type="dxa"/>
            <w:tcBorders>
              <w:top w:val="single" w:color="auto" w:sz="4" w:space="0"/>
              <w:left w:val="single" w:color="auto" w:sz="4" w:space="0"/>
              <w:bottom w:val="single" w:color="auto" w:sz="4" w:space="0"/>
              <w:right w:val="single" w:color="auto" w:sz="4" w:space="0"/>
            </w:tcBorders>
            <w:shd w:val="clear" w:color="auto" w:fill="auto"/>
            <w:vAlign w:val="center"/>
          </w:tcPr>
          <w:p w14:paraId="42A5BBD8">
            <w:pPr>
              <w:spacing w:line="240" w:lineRule="auto"/>
              <w:jc w:val="center"/>
              <w:rPr>
                <w:b/>
                <w:sz w:val="26"/>
                <w:szCs w:val="26"/>
              </w:rPr>
            </w:pPr>
            <w:r>
              <w:rPr>
                <w:b/>
                <w:sz w:val="26"/>
                <w:szCs w:val="26"/>
              </w:rPr>
              <w:t>Danh mục hàng hóa</w:t>
            </w:r>
          </w:p>
        </w:tc>
        <w:tc>
          <w:tcPr>
            <w:tcW w:w="5528" w:type="dxa"/>
            <w:tcBorders>
              <w:left w:val="single" w:color="auto" w:sz="4" w:space="0"/>
            </w:tcBorders>
            <w:shd w:val="clear" w:color="auto" w:fill="auto"/>
            <w:vAlign w:val="center"/>
          </w:tcPr>
          <w:p w14:paraId="273F8773">
            <w:pPr>
              <w:spacing w:line="240" w:lineRule="auto"/>
              <w:jc w:val="center"/>
              <w:rPr>
                <w:b/>
                <w:sz w:val="26"/>
                <w:szCs w:val="26"/>
              </w:rPr>
            </w:pPr>
            <w:r>
              <w:rPr>
                <w:b/>
                <w:sz w:val="26"/>
                <w:szCs w:val="26"/>
              </w:rPr>
              <w:t>Yêu cầu về tính năng, yêu cầu về kĩ thuật</w:t>
            </w:r>
            <w:r>
              <w:rPr>
                <w:b/>
                <w:sz w:val="26"/>
                <w:szCs w:val="26"/>
              </w:rPr>
              <w:br w:type="textWrapping"/>
            </w:r>
            <w:r>
              <w:rPr>
                <w:i/>
                <w:sz w:val="26"/>
                <w:szCs w:val="26"/>
              </w:rPr>
              <w:t>(Đối với các thông số cố định. cho phép chào các kích cỡ khác dao động tối đa ±5%)</w:t>
            </w:r>
          </w:p>
        </w:tc>
        <w:tc>
          <w:tcPr>
            <w:tcW w:w="850" w:type="dxa"/>
            <w:shd w:val="clear" w:color="auto" w:fill="auto"/>
            <w:vAlign w:val="center"/>
          </w:tcPr>
          <w:p w14:paraId="23242194">
            <w:pPr>
              <w:spacing w:line="240" w:lineRule="auto"/>
              <w:jc w:val="center"/>
              <w:rPr>
                <w:b/>
                <w:sz w:val="26"/>
                <w:szCs w:val="26"/>
              </w:rPr>
            </w:pPr>
            <w:r>
              <w:rPr>
                <w:b/>
                <w:sz w:val="26"/>
                <w:szCs w:val="26"/>
              </w:rPr>
              <w:t>Đơn vị tính</w:t>
            </w:r>
          </w:p>
        </w:tc>
        <w:tc>
          <w:tcPr>
            <w:tcW w:w="993" w:type="dxa"/>
            <w:shd w:val="clear" w:color="auto" w:fill="auto"/>
            <w:vAlign w:val="center"/>
          </w:tcPr>
          <w:p w14:paraId="3634F216">
            <w:pPr>
              <w:spacing w:line="240" w:lineRule="auto"/>
              <w:jc w:val="center"/>
              <w:rPr>
                <w:b/>
                <w:sz w:val="26"/>
                <w:szCs w:val="26"/>
              </w:rPr>
            </w:pPr>
            <w:r>
              <w:rPr>
                <w:b/>
                <w:sz w:val="26"/>
                <w:szCs w:val="26"/>
              </w:rPr>
              <w:t>Số lượng</w:t>
            </w:r>
          </w:p>
        </w:tc>
      </w:tr>
      <w:tr w14:paraId="2AE57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9" w:type="dxa"/>
            <w:tcBorders>
              <w:top w:val="single" w:color="auto" w:sz="4" w:space="0"/>
              <w:left w:val="single" w:color="auto" w:sz="4" w:space="0"/>
              <w:bottom w:val="single" w:color="auto" w:sz="4" w:space="0"/>
              <w:right w:val="single" w:color="auto" w:sz="4" w:space="0"/>
            </w:tcBorders>
            <w:shd w:val="clear" w:color="auto" w:fill="auto"/>
            <w:vAlign w:val="center"/>
          </w:tcPr>
          <w:p w14:paraId="56F5C5E7">
            <w:pPr>
              <w:spacing w:line="240" w:lineRule="auto"/>
              <w:jc w:val="center"/>
              <w:rPr>
                <w:sz w:val="26"/>
                <w:szCs w:val="26"/>
              </w:rPr>
            </w:pPr>
            <w:r>
              <w:rPr>
                <w:sz w:val="26"/>
                <w:szCs w:val="26"/>
              </w:rPr>
              <w:t>1</w:t>
            </w:r>
          </w:p>
        </w:tc>
        <w:tc>
          <w:tcPr>
            <w:tcW w:w="2269" w:type="dxa"/>
            <w:tcBorders>
              <w:top w:val="single" w:color="auto" w:sz="4" w:space="0"/>
              <w:left w:val="single" w:color="auto" w:sz="4" w:space="0"/>
              <w:bottom w:val="single" w:color="auto" w:sz="4" w:space="0"/>
              <w:right w:val="single" w:color="auto" w:sz="4" w:space="0"/>
            </w:tcBorders>
            <w:shd w:val="clear" w:color="auto" w:fill="auto"/>
            <w:vAlign w:val="center"/>
          </w:tcPr>
          <w:p w14:paraId="37BB7BB5">
            <w:pPr>
              <w:spacing w:line="240" w:lineRule="auto"/>
              <w:rPr>
                <w:sz w:val="26"/>
                <w:szCs w:val="26"/>
                <w:lang w:eastAsia="vi-VN"/>
              </w:rPr>
            </w:pPr>
            <w:r>
              <w:rPr>
                <w:sz w:val="26"/>
                <w:szCs w:val="26"/>
              </w:rPr>
              <w:t>Áo bọc bình oxy</w:t>
            </w:r>
          </w:p>
        </w:tc>
        <w:tc>
          <w:tcPr>
            <w:tcW w:w="5528" w:type="dxa"/>
            <w:tcBorders>
              <w:left w:val="single" w:color="auto" w:sz="4" w:space="0"/>
            </w:tcBorders>
            <w:shd w:val="clear" w:color="auto" w:fill="auto"/>
          </w:tcPr>
          <w:p w14:paraId="03E6F377">
            <w:pPr>
              <w:spacing w:line="240" w:lineRule="auto"/>
              <w:rPr>
                <w:sz w:val="26"/>
                <w:szCs w:val="26"/>
              </w:rPr>
            </w:pPr>
            <w:r>
              <w:rPr>
                <w:sz w:val="26"/>
                <w:szCs w:val="26"/>
              </w:rPr>
              <w:t>- Chất liệu: vải thô hoặc tương đương</w:t>
            </w:r>
            <w:r>
              <w:rPr>
                <w:sz w:val="26"/>
                <w:szCs w:val="26"/>
              </w:rPr>
              <w:br w:type="textWrapping"/>
            </w:r>
            <w:r>
              <w:rPr>
                <w:sz w:val="26"/>
                <w:szCs w:val="26"/>
              </w:rPr>
              <w:t>- Thành phần: 63% polyester, 37% visco</w:t>
            </w:r>
            <w:r>
              <w:rPr>
                <w:sz w:val="26"/>
                <w:szCs w:val="26"/>
              </w:rPr>
              <w:br w:type="textWrapping"/>
            </w:r>
            <w:r>
              <w:rPr>
                <w:sz w:val="26"/>
                <w:szCs w:val="26"/>
              </w:rPr>
              <w:t>- Màu sắc: màu trắng</w:t>
            </w:r>
            <w:r>
              <w:rPr>
                <w:sz w:val="26"/>
                <w:szCs w:val="26"/>
              </w:rPr>
              <w:br w:type="textWrapping"/>
            </w:r>
            <w:r>
              <w:rPr>
                <w:sz w:val="26"/>
                <w:szCs w:val="26"/>
              </w:rPr>
              <w:t>- Kích thước: cao 0.85m, chu vi 0.46m</w:t>
            </w:r>
            <w:r>
              <w:rPr>
                <w:sz w:val="26"/>
                <w:szCs w:val="26"/>
              </w:rPr>
              <w:br w:type="textWrapping"/>
            </w:r>
            <w:r>
              <w:rPr>
                <w:sz w:val="26"/>
                <w:szCs w:val="26"/>
              </w:rPr>
              <w:t>- Khối lượng vải: 160g/m²</w:t>
            </w:r>
          </w:p>
        </w:tc>
        <w:tc>
          <w:tcPr>
            <w:tcW w:w="850" w:type="dxa"/>
            <w:shd w:val="clear" w:color="auto" w:fill="auto"/>
            <w:vAlign w:val="center"/>
          </w:tcPr>
          <w:p w14:paraId="63093E45">
            <w:pPr>
              <w:spacing w:line="240" w:lineRule="auto"/>
              <w:jc w:val="center"/>
              <w:rPr>
                <w:sz w:val="26"/>
                <w:szCs w:val="26"/>
              </w:rPr>
            </w:pPr>
            <w:r>
              <w:rPr>
                <w:sz w:val="26"/>
                <w:szCs w:val="26"/>
              </w:rPr>
              <w:t>Chiếc</w:t>
            </w:r>
          </w:p>
        </w:tc>
        <w:tc>
          <w:tcPr>
            <w:tcW w:w="993" w:type="dxa"/>
            <w:shd w:val="clear" w:color="auto" w:fill="auto"/>
            <w:vAlign w:val="center"/>
          </w:tcPr>
          <w:p w14:paraId="0E0B4CF5">
            <w:pPr>
              <w:spacing w:line="240" w:lineRule="auto"/>
              <w:jc w:val="center"/>
              <w:rPr>
                <w:sz w:val="26"/>
                <w:szCs w:val="26"/>
              </w:rPr>
            </w:pPr>
            <w:r>
              <w:rPr>
                <w:sz w:val="26"/>
                <w:szCs w:val="26"/>
              </w:rPr>
              <w:t xml:space="preserve">100   </w:t>
            </w:r>
          </w:p>
        </w:tc>
      </w:tr>
      <w:tr w14:paraId="14064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9" w:type="dxa"/>
            <w:tcBorders>
              <w:top w:val="single" w:color="auto" w:sz="4" w:space="0"/>
              <w:left w:val="single" w:color="auto" w:sz="4" w:space="0"/>
              <w:bottom w:val="single" w:color="auto" w:sz="4" w:space="0"/>
              <w:right w:val="single" w:color="auto" w:sz="4" w:space="0"/>
            </w:tcBorders>
            <w:shd w:val="clear" w:color="auto" w:fill="auto"/>
            <w:vAlign w:val="center"/>
          </w:tcPr>
          <w:p w14:paraId="5DFC0553">
            <w:pPr>
              <w:spacing w:line="240" w:lineRule="auto"/>
              <w:jc w:val="center"/>
              <w:rPr>
                <w:sz w:val="26"/>
                <w:szCs w:val="26"/>
              </w:rPr>
            </w:pPr>
            <w:r>
              <w:rPr>
                <w:sz w:val="26"/>
                <w:szCs w:val="26"/>
              </w:rPr>
              <w:t>2</w:t>
            </w:r>
          </w:p>
        </w:tc>
        <w:tc>
          <w:tcPr>
            <w:tcW w:w="2269" w:type="dxa"/>
            <w:tcBorders>
              <w:top w:val="single" w:color="auto" w:sz="4" w:space="0"/>
              <w:left w:val="single" w:color="auto" w:sz="4" w:space="0"/>
              <w:bottom w:val="single" w:color="auto" w:sz="4" w:space="0"/>
              <w:right w:val="single" w:color="auto" w:sz="4" w:space="0"/>
            </w:tcBorders>
            <w:shd w:val="clear" w:color="auto" w:fill="auto"/>
            <w:vAlign w:val="center"/>
          </w:tcPr>
          <w:p w14:paraId="20AE7773">
            <w:pPr>
              <w:spacing w:line="240" w:lineRule="auto"/>
              <w:rPr>
                <w:sz w:val="26"/>
                <w:szCs w:val="26"/>
              </w:rPr>
            </w:pPr>
            <w:r>
              <w:rPr>
                <w:sz w:val="26"/>
                <w:szCs w:val="26"/>
              </w:rPr>
              <w:t>Áo choàng bệnh</w:t>
            </w:r>
            <w:r>
              <w:rPr>
                <w:sz w:val="26"/>
                <w:szCs w:val="26"/>
              </w:rPr>
              <w:br w:type="textWrapping"/>
            </w:r>
            <w:r>
              <w:rPr>
                <w:sz w:val="26"/>
                <w:szCs w:val="26"/>
              </w:rPr>
              <w:t>nhân nặng</w:t>
            </w:r>
          </w:p>
        </w:tc>
        <w:tc>
          <w:tcPr>
            <w:tcW w:w="5528" w:type="dxa"/>
            <w:tcBorders>
              <w:left w:val="single" w:color="auto" w:sz="4" w:space="0"/>
            </w:tcBorders>
            <w:shd w:val="clear" w:color="auto" w:fill="auto"/>
          </w:tcPr>
          <w:p w14:paraId="6CB3A7AC">
            <w:pPr>
              <w:spacing w:line="240" w:lineRule="auto"/>
              <w:rPr>
                <w:sz w:val="26"/>
                <w:szCs w:val="26"/>
              </w:rPr>
            </w:pPr>
            <w:r>
              <w:rPr>
                <w:sz w:val="26"/>
                <w:szCs w:val="26"/>
              </w:rPr>
              <w:t>- Chất liệu: vải peco kẻ</w:t>
            </w:r>
            <w:r>
              <w:rPr>
                <w:sz w:val="26"/>
                <w:szCs w:val="26"/>
              </w:rPr>
              <w:br w:type="textWrapping"/>
            </w:r>
            <w:r>
              <w:rPr>
                <w:sz w:val="26"/>
                <w:szCs w:val="26"/>
              </w:rPr>
              <w:t>- Thành phần: 65% polyester, 35% cotton/visco</w:t>
            </w:r>
            <w:r>
              <w:rPr>
                <w:sz w:val="26"/>
                <w:szCs w:val="26"/>
              </w:rPr>
              <w:br w:type="textWrapping"/>
            </w:r>
            <w:r>
              <w:rPr>
                <w:sz w:val="26"/>
                <w:szCs w:val="26"/>
              </w:rPr>
              <w:t>- Màu sắc: xanh nước biển</w:t>
            </w:r>
            <w:r>
              <w:rPr>
                <w:sz w:val="26"/>
                <w:szCs w:val="26"/>
              </w:rPr>
              <w:br w:type="textWrapping"/>
            </w:r>
            <w:r>
              <w:rPr>
                <w:sz w:val="26"/>
                <w:szCs w:val="26"/>
              </w:rPr>
              <w:t>- Khối lượng vải: 200g/m²</w:t>
            </w:r>
            <w:r>
              <w:rPr>
                <w:sz w:val="26"/>
                <w:szCs w:val="26"/>
              </w:rPr>
              <w:br w:type="textWrapping"/>
            </w:r>
            <w:r>
              <w:rPr>
                <w:sz w:val="26"/>
                <w:szCs w:val="26"/>
              </w:rPr>
              <w:t>- Kiểu dáng: áo choàng dài dưới gối</w:t>
            </w:r>
          </w:p>
        </w:tc>
        <w:tc>
          <w:tcPr>
            <w:tcW w:w="850" w:type="dxa"/>
            <w:shd w:val="clear" w:color="auto" w:fill="auto"/>
            <w:vAlign w:val="center"/>
          </w:tcPr>
          <w:p w14:paraId="6DAC10C2">
            <w:pPr>
              <w:spacing w:line="240" w:lineRule="auto"/>
              <w:jc w:val="center"/>
              <w:rPr>
                <w:sz w:val="26"/>
                <w:szCs w:val="26"/>
              </w:rPr>
            </w:pPr>
            <w:r>
              <w:rPr>
                <w:sz w:val="26"/>
                <w:szCs w:val="26"/>
              </w:rPr>
              <w:t>Chiếc</w:t>
            </w:r>
          </w:p>
        </w:tc>
        <w:tc>
          <w:tcPr>
            <w:tcW w:w="993" w:type="dxa"/>
            <w:shd w:val="clear" w:color="auto" w:fill="auto"/>
            <w:vAlign w:val="center"/>
          </w:tcPr>
          <w:p w14:paraId="650E7E4B">
            <w:pPr>
              <w:spacing w:line="240" w:lineRule="auto"/>
              <w:jc w:val="center"/>
              <w:rPr>
                <w:sz w:val="26"/>
                <w:szCs w:val="26"/>
              </w:rPr>
            </w:pPr>
            <w:r>
              <w:rPr>
                <w:sz w:val="26"/>
                <w:szCs w:val="26"/>
              </w:rPr>
              <w:t xml:space="preserve">200   </w:t>
            </w:r>
          </w:p>
        </w:tc>
      </w:tr>
      <w:tr w14:paraId="1387E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9" w:type="dxa"/>
            <w:tcBorders>
              <w:top w:val="single" w:color="auto" w:sz="4" w:space="0"/>
            </w:tcBorders>
            <w:shd w:val="clear" w:color="auto" w:fill="auto"/>
            <w:vAlign w:val="center"/>
          </w:tcPr>
          <w:p w14:paraId="1DF0DA6A">
            <w:pPr>
              <w:spacing w:line="240" w:lineRule="auto"/>
              <w:jc w:val="center"/>
              <w:rPr>
                <w:sz w:val="26"/>
                <w:szCs w:val="26"/>
              </w:rPr>
            </w:pPr>
            <w:r>
              <w:rPr>
                <w:sz w:val="26"/>
                <w:szCs w:val="26"/>
              </w:rPr>
              <w:t>3</w:t>
            </w:r>
          </w:p>
        </w:tc>
        <w:tc>
          <w:tcPr>
            <w:tcW w:w="2269" w:type="dxa"/>
            <w:tcBorders>
              <w:top w:val="single" w:color="auto" w:sz="4" w:space="0"/>
            </w:tcBorders>
            <w:shd w:val="clear" w:color="auto" w:fill="auto"/>
            <w:vAlign w:val="center"/>
          </w:tcPr>
          <w:p w14:paraId="5333FBE0">
            <w:pPr>
              <w:spacing w:line="240" w:lineRule="auto"/>
              <w:rPr>
                <w:sz w:val="26"/>
                <w:szCs w:val="26"/>
              </w:rPr>
            </w:pPr>
            <w:r>
              <w:rPr>
                <w:sz w:val="26"/>
                <w:szCs w:val="26"/>
              </w:rPr>
              <w:t>Áo choàng dài xanh liền khẩu trang (áo phòng mổ)</w:t>
            </w:r>
          </w:p>
        </w:tc>
        <w:tc>
          <w:tcPr>
            <w:tcW w:w="5528" w:type="dxa"/>
            <w:shd w:val="clear" w:color="auto" w:fill="auto"/>
          </w:tcPr>
          <w:p w14:paraId="7B2C5472">
            <w:pPr>
              <w:spacing w:line="240" w:lineRule="auto"/>
              <w:rPr>
                <w:sz w:val="26"/>
                <w:szCs w:val="26"/>
              </w:rPr>
            </w:pPr>
            <w:r>
              <w:rPr>
                <w:sz w:val="26"/>
                <w:szCs w:val="26"/>
              </w:rPr>
              <w:t xml:space="preserve">- Chất liệu: vải kaki </w:t>
            </w:r>
            <w:r>
              <w:rPr>
                <w:sz w:val="26"/>
                <w:szCs w:val="26"/>
              </w:rPr>
              <w:br w:type="textWrapping"/>
            </w:r>
            <w:r>
              <w:rPr>
                <w:sz w:val="26"/>
                <w:szCs w:val="26"/>
              </w:rPr>
              <w:t>- Thành phần: 100% bông hoặc tương đương</w:t>
            </w:r>
            <w:r>
              <w:rPr>
                <w:sz w:val="26"/>
                <w:szCs w:val="26"/>
              </w:rPr>
              <w:br w:type="textWrapping"/>
            </w:r>
            <w:r>
              <w:rPr>
                <w:sz w:val="26"/>
                <w:szCs w:val="26"/>
              </w:rPr>
              <w:t>- Kiểu dệt: vân chéo 3/1</w:t>
            </w:r>
            <w:r>
              <w:rPr>
                <w:sz w:val="26"/>
                <w:szCs w:val="26"/>
              </w:rPr>
              <w:br w:type="textWrapping"/>
            </w:r>
            <w:r>
              <w:rPr>
                <w:sz w:val="26"/>
                <w:szCs w:val="26"/>
              </w:rPr>
              <w:t>- Màu sắc: màu xanh két</w:t>
            </w:r>
            <w:r>
              <w:rPr>
                <w:sz w:val="26"/>
                <w:szCs w:val="26"/>
              </w:rPr>
              <w:br w:type="textWrapping"/>
            </w:r>
            <w:r>
              <w:rPr>
                <w:sz w:val="26"/>
                <w:szCs w:val="26"/>
              </w:rPr>
              <w:t>- Vải nhuộm hoàn nguyên</w:t>
            </w:r>
            <w:r>
              <w:rPr>
                <w:sz w:val="26"/>
                <w:szCs w:val="26"/>
              </w:rPr>
              <w:br w:type="textWrapping"/>
            </w:r>
            <w:r>
              <w:rPr>
                <w:sz w:val="26"/>
                <w:szCs w:val="26"/>
              </w:rPr>
              <w:t>- Độ bền màu giặt (60°C): Cấp 4-5</w:t>
            </w:r>
            <w:r>
              <w:rPr>
                <w:sz w:val="26"/>
                <w:szCs w:val="26"/>
              </w:rPr>
              <w:br w:type="textWrapping"/>
            </w:r>
            <w:r>
              <w:rPr>
                <w:sz w:val="26"/>
                <w:szCs w:val="26"/>
              </w:rPr>
              <w:t xml:space="preserve">- Khối lượng vải: 200g/m² </w:t>
            </w:r>
            <w:r>
              <w:rPr>
                <w:sz w:val="26"/>
                <w:szCs w:val="26"/>
              </w:rPr>
              <w:br w:type="textWrapping"/>
            </w:r>
            <w:r>
              <w:rPr>
                <w:sz w:val="26"/>
                <w:szCs w:val="26"/>
              </w:rPr>
              <w:t>- Quy cách: Theo quy định tại Thông tư 45 của Bộ Y tế</w:t>
            </w:r>
            <w:r>
              <w:rPr>
                <w:sz w:val="26"/>
                <w:szCs w:val="26"/>
              </w:rPr>
              <w:br w:type="textWrapping"/>
            </w:r>
            <w:r>
              <w:rPr>
                <w:sz w:val="26"/>
                <w:szCs w:val="26"/>
              </w:rPr>
              <w:t>- Logo: Thêu logo theo yêu cầu của đơn vị</w:t>
            </w:r>
            <w:r>
              <w:rPr>
                <w:sz w:val="26"/>
                <w:szCs w:val="26"/>
              </w:rPr>
              <w:br w:type="textWrapping"/>
            </w:r>
            <w:r>
              <w:rPr>
                <w:sz w:val="26"/>
                <w:szCs w:val="26"/>
              </w:rPr>
              <w:t>- Đánh size từ S, M, L, XL, 2XL theo quy chuẩn</w:t>
            </w:r>
          </w:p>
        </w:tc>
        <w:tc>
          <w:tcPr>
            <w:tcW w:w="850" w:type="dxa"/>
            <w:shd w:val="clear" w:color="auto" w:fill="auto"/>
            <w:vAlign w:val="center"/>
          </w:tcPr>
          <w:p w14:paraId="6990F94C">
            <w:pPr>
              <w:spacing w:line="240" w:lineRule="auto"/>
              <w:jc w:val="center"/>
              <w:rPr>
                <w:sz w:val="26"/>
                <w:szCs w:val="26"/>
              </w:rPr>
            </w:pPr>
            <w:r>
              <w:rPr>
                <w:sz w:val="26"/>
                <w:szCs w:val="26"/>
              </w:rPr>
              <w:t>Chiếc</w:t>
            </w:r>
          </w:p>
        </w:tc>
        <w:tc>
          <w:tcPr>
            <w:tcW w:w="993" w:type="dxa"/>
            <w:shd w:val="clear" w:color="auto" w:fill="auto"/>
            <w:vAlign w:val="center"/>
          </w:tcPr>
          <w:p w14:paraId="03F182C6">
            <w:pPr>
              <w:spacing w:line="240" w:lineRule="auto"/>
              <w:jc w:val="center"/>
              <w:rPr>
                <w:sz w:val="26"/>
                <w:szCs w:val="26"/>
              </w:rPr>
            </w:pPr>
            <w:r>
              <w:rPr>
                <w:sz w:val="26"/>
                <w:szCs w:val="26"/>
              </w:rPr>
              <w:t xml:space="preserve">745   </w:t>
            </w:r>
          </w:p>
        </w:tc>
      </w:tr>
      <w:tr w14:paraId="5AC2F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9" w:type="dxa"/>
            <w:shd w:val="clear" w:color="auto" w:fill="auto"/>
            <w:vAlign w:val="center"/>
          </w:tcPr>
          <w:p w14:paraId="089FA666">
            <w:pPr>
              <w:spacing w:line="240" w:lineRule="auto"/>
              <w:jc w:val="center"/>
              <w:rPr>
                <w:sz w:val="26"/>
                <w:szCs w:val="26"/>
              </w:rPr>
            </w:pPr>
            <w:r>
              <w:rPr>
                <w:sz w:val="26"/>
                <w:szCs w:val="26"/>
              </w:rPr>
              <w:t>4</w:t>
            </w:r>
          </w:p>
        </w:tc>
        <w:tc>
          <w:tcPr>
            <w:tcW w:w="2269" w:type="dxa"/>
            <w:shd w:val="clear" w:color="auto" w:fill="auto"/>
            <w:vAlign w:val="center"/>
          </w:tcPr>
          <w:p w14:paraId="07EA91EB">
            <w:pPr>
              <w:spacing w:line="240" w:lineRule="auto"/>
              <w:rPr>
                <w:sz w:val="26"/>
                <w:szCs w:val="26"/>
              </w:rPr>
            </w:pPr>
            <w:r>
              <w:rPr>
                <w:sz w:val="26"/>
                <w:szCs w:val="26"/>
              </w:rPr>
              <w:t>Áo ghế răng</w:t>
            </w:r>
          </w:p>
        </w:tc>
        <w:tc>
          <w:tcPr>
            <w:tcW w:w="5528" w:type="dxa"/>
            <w:shd w:val="clear" w:color="auto" w:fill="auto"/>
          </w:tcPr>
          <w:p w14:paraId="2D29AE8F">
            <w:pPr>
              <w:spacing w:line="240" w:lineRule="auto"/>
              <w:rPr>
                <w:sz w:val="26"/>
                <w:szCs w:val="26"/>
              </w:rPr>
            </w:pPr>
            <w:r>
              <w:rPr>
                <w:sz w:val="26"/>
                <w:szCs w:val="26"/>
              </w:rPr>
              <w:t xml:space="preserve">- Chất liệu: vải kaki </w:t>
            </w:r>
            <w:r>
              <w:rPr>
                <w:sz w:val="26"/>
                <w:szCs w:val="26"/>
              </w:rPr>
              <w:br w:type="textWrapping"/>
            </w:r>
            <w:r>
              <w:rPr>
                <w:sz w:val="26"/>
                <w:szCs w:val="26"/>
              </w:rPr>
              <w:t>- Thành phần: 100% bông hoặc tương đương</w:t>
            </w:r>
            <w:r>
              <w:rPr>
                <w:sz w:val="26"/>
                <w:szCs w:val="26"/>
              </w:rPr>
              <w:br w:type="textWrapping"/>
            </w:r>
            <w:r>
              <w:rPr>
                <w:sz w:val="26"/>
                <w:szCs w:val="26"/>
              </w:rPr>
              <w:t>- Màu sắc: màu xanh két/trắng</w:t>
            </w:r>
            <w:r>
              <w:rPr>
                <w:sz w:val="26"/>
                <w:szCs w:val="26"/>
              </w:rPr>
              <w:br w:type="textWrapping"/>
            </w:r>
            <w:r>
              <w:rPr>
                <w:sz w:val="26"/>
                <w:szCs w:val="26"/>
              </w:rPr>
              <w:t>- Kích thước (1.8x0.8)m</w:t>
            </w:r>
            <w:r>
              <w:rPr>
                <w:sz w:val="26"/>
                <w:szCs w:val="26"/>
              </w:rPr>
              <w:br w:type="textWrapping"/>
            </w:r>
            <w:r>
              <w:rPr>
                <w:sz w:val="26"/>
                <w:szCs w:val="26"/>
              </w:rPr>
              <w:t>- Có 2 dây buộc 2 bên tay ghế</w:t>
            </w:r>
            <w:r>
              <w:rPr>
                <w:sz w:val="26"/>
                <w:szCs w:val="26"/>
              </w:rPr>
              <w:br w:type="textWrapping"/>
            </w:r>
            <w:r>
              <w:rPr>
                <w:sz w:val="26"/>
                <w:szCs w:val="26"/>
              </w:rPr>
              <w:t>- Viền bo chun toàn bộ xung quanh</w:t>
            </w:r>
            <w:r>
              <w:rPr>
                <w:sz w:val="26"/>
                <w:szCs w:val="26"/>
              </w:rPr>
              <w:br w:type="textWrapping"/>
            </w:r>
            <w:r>
              <w:rPr>
                <w:sz w:val="26"/>
                <w:szCs w:val="26"/>
              </w:rPr>
              <w:t>- Vải nhuộm hoàn nguyên</w:t>
            </w:r>
            <w:r>
              <w:rPr>
                <w:sz w:val="26"/>
                <w:szCs w:val="26"/>
              </w:rPr>
              <w:br w:type="textWrapping"/>
            </w:r>
            <w:r>
              <w:rPr>
                <w:sz w:val="26"/>
                <w:szCs w:val="26"/>
              </w:rPr>
              <w:t>- Độ bền màu giặt (40°C): Cấp 4-5</w:t>
            </w:r>
            <w:r>
              <w:rPr>
                <w:sz w:val="26"/>
                <w:szCs w:val="26"/>
              </w:rPr>
              <w:br w:type="textWrapping"/>
            </w:r>
            <w:r>
              <w:rPr>
                <w:sz w:val="26"/>
                <w:szCs w:val="26"/>
              </w:rPr>
              <w:t>- Độ bền màu với Chất tẩy: Cấp 4-5</w:t>
            </w:r>
            <w:r>
              <w:rPr>
                <w:sz w:val="26"/>
                <w:szCs w:val="26"/>
              </w:rPr>
              <w:br w:type="textWrapping"/>
            </w:r>
            <w:r>
              <w:rPr>
                <w:sz w:val="26"/>
                <w:szCs w:val="26"/>
              </w:rPr>
              <w:t>- Khối lượng vải: 200g/m²</w:t>
            </w:r>
          </w:p>
        </w:tc>
        <w:tc>
          <w:tcPr>
            <w:tcW w:w="850" w:type="dxa"/>
            <w:shd w:val="clear" w:color="auto" w:fill="auto"/>
            <w:vAlign w:val="center"/>
          </w:tcPr>
          <w:p w14:paraId="5BBC6530">
            <w:pPr>
              <w:spacing w:line="240" w:lineRule="auto"/>
              <w:jc w:val="center"/>
              <w:rPr>
                <w:sz w:val="26"/>
                <w:szCs w:val="26"/>
              </w:rPr>
            </w:pPr>
            <w:r>
              <w:rPr>
                <w:sz w:val="26"/>
                <w:szCs w:val="26"/>
              </w:rPr>
              <w:t>Chiếc</w:t>
            </w:r>
          </w:p>
        </w:tc>
        <w:tc>
          <w:tcPr>
            <w:tcW w:w="993" w:type="dxa"/>
            <w:shd w:val="clear" w:color="auto" w:fill="auto"/>
            <w:vAlign w:val="center"/>
          </w:tcPr>
          <w:p w14:paraId="4EF867A7">
            <w:pPr>
              <w:spacing w:line="240" w:lineRule="auto"/>
              <w:jc w:val="center"/>
              <w:rPr>
                <w:sz w:val="26"/>
                <w:szCs w:val="26"/>
              </w:rPr>
            </w:pPr>
            <w:r>
              <w:rPr>
                <w:sz w:val="26"/>
                <w:szCs w:val="26"/>
              </w:rPr>
              <w:t xml:space="preserve">16   </w:t>
            </w:r>
          </w:p>
        </w:tc>
      </w:tr>
      <w:tr w14:paraId="538A9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9" w:type="dxa"/>
            <w:shd w:val="clear" w:color="auto" w:fill="auto"/>
            <w:vAlign w:val="center"/>
          </w:tcPr>
          <w:p w14:paraId="788495E8">
            <w:pPr>
              <w:spacing w:line="240" w:lineRule="auto"/>
              <w:jc w:val="center"/>
              <w:rPr>
                <w:sz w:val="26"/>
                <w:szCs w:val="26"/>
              </w:rPr>
            </w:pPr>
            <w:r>
              <w:rPr>
                <w:sz w:val="26"/>
                <w:szCs w:val="26"/>
              </w:rPr>
              <w:t>5</w:t>
            </w:r>
          </w:p>
        </w:tc>
        <w:tc>
          <w:tcPr>
            <w:tcW w:w="2269" w:type="dxa"/>
            <w:shd w:val="clear" w:color="auto" w:fill="auto"/>
            <w:vAlign w:val="center"/>
          </w:tcPr>
          <w:p w14:paraId="00AA966C">
            <w:pPr>
              <w:spacing w:line="240" w:lineRule="auto"/>
              <w:rPr>
                <w:sz w:val="26"/>
                <w:szCs w:val="26"/>
              </w:rPr>
            </w:pPr>
            <w:r>
              <w:rPr>
                <w:sz w:val="26"/>
                <w:szCs w:val="26"/>
              </w:rPr>
              <w:t>Áo người nhà người bệnh</w:t>
            </w:r>
          </w:p>
        </w:tc>
        <w:tc>
          <w:tcPr>
            <w:tcW w:w="5528" w:type="dxa"/>
            <w:shd w:val="clear" w:color="auto" w:fill="auto"/>
          </w:tcPr>
          <w:p w14:paraId="6FC259DC">
            <w:pPr>
              <w:spacing w:line="240" w:lineRule="auto"/>
              <w:rPr>
                <w:sz w:val="26"/>
                <w:szCs w:val="26"/>
              </w:rPr>
            </w:pPr>
            <w:r>
              <w:rPr>
                <w:sz w:val="26"/>
                <w:szCs w:val="26"/>
              </w:rPr>
              <w:t>- Chất liệu vải thô hoặc tương đương</w:t>
            </w:r>
            <w:r>
              <w:rPr>
                <w:sz w:val="26"/>
                <w:szCs w:val="26"/>
              </w:rPr>
              <w:br w:type="textWrapping"/>
            </w:r>
            <w:r>
              <w:rPr>
                <w:sz w:val="26"/>
                <w:szCs w:val="26"/>
              </w:rPr>
              <w:t>- Màu sắc: vàng nhạt</w:t>
            </w:r>
            <w:r>
              <w:rPr>
                <w:sz w:val="26"/>
                <w:szCs w:val="26"/>
              </w:rPr>
              <w:br w:type="textWrapping"/>
            </w:r>
            <w:r>
              <w:rPr>
                <w:sz w:val="26"/>
                <w:szCs w:val="26"/>
              </w:rPr>
              <w:t>- Vải nhuộm hoàn nguyên</w:t>
            </w:r>
            <w:r>
              <w:rPr>
                <w:sz w:val="26"/>
                <w:szCs w:val="26"/>
              </w:rPr>
              <w:br w:type="textWrapping"/>
            </w:r>
            <w:r>
              <w:rPr>
                <w:sz w:val="26"/>
                <w:szCs w:val="26"/>
              </w:rPr>
              <w:t>- Kiểu dệt: vân điểm</w:t>
            </w:r>
            <w:r>
              <w:rPr>
                <w:sz w:val="26"/>
                <w:szCs w:val="26"/>
              </w:rPr>
              <w:br w:type="textWrapping"/>
            </w:r>
            <w:r>
              <w:rPr>
                <w:sz w:val="26"/>
                <w:szCs w:val="26"/>
              </w:rPr>
              <w:t>- Độ bền màu giặt (40°C): Cấp 4-5</w:t>
            </w:r>
            <w:r>
              <w:rPr>
                <w:sz w:val="26"/>
                <w:szCs w:val="26"/>
              </w:rPr>
              <w:br w:type="textWrapping"/>
            </w:r>
            <w:r>
              <w:rPr>
                <w:sz w:val="26"/>
                <w:szCs w:val="26"/>
              </w:rPr>
              <w:t>- Khối lượng vải: 160g/m²</w:t>
            </w:r>
            <w:r>
              <w:rPr>
                <w:sz w:val="26"/>
                <w:szCs w:val="26"/>
              </w:rPr>
              <w:br w:type="textWrapping"/>
            </w:r>
            <w:r>
              <w:rPr>
                <w:sz w:val="26"/>
                <w:szCs w:val="26"/>
              </w:rPr>
              <w:t>- Quy cách: theo quy định tại Thông tư 45 của Bộ Y tế</w:t>
            </w:r>
            <w:r>
              <w:rPr>
                <w:sz w:val="26"/>
                <w:szCs w:val="26"/>
              </w:rPr>
              <w:br w:type="textWrapping"/>
            </w:r>
            <w:r>
              <w:rPr>
                <w:sz w:val="26"/>
                <w:szCs w:val="26"/>
              </w:rPr>
              <w:t>- Logo: thêu logo theo yêu cầu của đơn vị</w:t>
            </w:r>
            <w:r>
              <w:rPr>
                <w:sz w:val="26"/>
                <w:szCs w:val="26"/>
              </w:rPr>
              <w:br w:type="textWrapping"/>
            </w:r>
            <w:r>
              <w:rPr>
                <w:sz w:val="26"/>
                <w:szCs w:val="26"/>
              </w:rPr>
              <w:t>- Đánh size từ S, M, L, XL, 2XL theo quy chuẩn</w:t>
            </w:r>
          </w:p>
        </w:tc>
        <w:tc>
          <w:tcPr>
            <w:tcW w:w="850" w:type="dxa"/>
            <w:shd w:val="clear" w:color="auto" w:fill="auto"/>
            <w:vAlign w:val="center"/>
          </w:tcPr>
          <w:p w14:paraId="4524501C">
            <w:pPr>
              <w:spacing w:line="240" w:lineRule="auto"/>
              <w:jc w:val="center"/>
              <w:rPr>
                <w:sz w:val="26"/>
                <w:szCs w:val="26"/>
              </w:rPr>
            </w:pPr>
            <w:r>
              <w:rPr>
                <w:sz w:val="26"/>
                <w:szCs w:val="26"/>
              </w:rPr>
              <w:t>Chiếc</w:t>
            </w:r>
          </w:p>
        </w:tc>
        <w:tc>
          <w:tcPr>
            <w:tcW w:w="993" w:type="dxa"/>
            <w:shd w:val="clear" w:color="auto" w:fill="auto"/>
            <w:vAlign w:val="center"/>
          </w:tcPr>
          <w:p w14:paraId="0E094BE2">
            <w:pPr>
              <w:spacing w:line="240" w:lineRule="auto"/>
              <w:jc w:val="center"/>
              <w:rPr>
                <w:sz w:val="26"/>
                <w:szCs w:val="26"/>
              </w:rPr>
            </w:pPr>
            <w:r>
              <w:rPr>
                <w:sz w:val="26"/>
                <w:szCs w:val="26"/>
              </w:rPr>
              <w:t xml:space="preserve">1580   </w:t>
            </w:r>
          </w:p>
        </w:tc>
      </w:tr>
      <w:tr w14:paraId="3DD05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9" w:type="dxa"/>
            <w:shd w:val="clear" w:color="auto" w:fill="auto"/>
            <w:vAlign w:val="center"/>
          </w:tcPr>
          <w:p w14:paraId="579896FE">
            <w:pPr>
              <w:spacing w:line="240" w:lineRule="auto"/>
              <w:jc w:val="center"/>
              <w:rPr>
                <w:sz w:val="26"/>
                <w:szCs w:val="26"/>
              </w:rPr>
            </w:pPr>
            <w:r>
              <w:rPr>
                <w:sz w:val="26"/>
                <w:szCs w:val="26"/>
              </w:rPr>
              <w:t>6</w:t>
            </w:r>
          </w:p>
        </w:tc>
        <w:tc>
          <w:tcPr>
            <w:tcW w:w="2269" w:type="dxa"/>
            <w:shd w:val="clear" w:color="auto" w:fill="auto"/>
            <w:vAlign w:val="center"/>
          </w:tcPr>
          <w:p w14:paraId="7441EA77">
            <w:pPr>
              <w:spacing w:line="240" w:lineRule="auto"/>
              <w:rPr>
                <w:sz w:val="26"/>
                <w:szCs w:val="26"/>
              </w:rPr>
            </w:pPr>
            <w:r>
              <w:rPr>
                <w:sz w:val="26"/>
                <w:szCs w:val="26"/>
              </w:rPr>
              <w:t>Bộ quần, áo sản phụ</w:t>
            </w:r>
          </w:p>
        </w:tc>
        <w:tc>
          <w:tcPr>
            <w:tcW w:w="5528" w:type="dxa"/>
            <w:shd w:val="clear" w:color="auto" w:fill="auto"/>
          </w:tcPr>
          <w:p w14:paraId="0FB16CA5">
            <w:pPr>
              <w:spacing w:line="240" w:lineRule="auto"/>
              <w:rPr>
                <w:sz w:val="26"/>
                <w:szCs w:val="26"/>
              </w:rPr>
            </w:pPr>
            <w:r>
              <w:rPr>
                <w:sz w:val="26"/>
                <w:szCs w:val="26"/>
              </w:rPr>
              <w:t>- Chất liệu: vải thô</w:t>
            </w:r>
            <w:r>
              <w:rPr>
                <w:sz w:val="26"/>
                <w:szCs w:val="26"/>
              </w:rPr>
              <w:br w:type="textWrapping"/>
            </w:r>
            <w:r>
              <w:rPr>
                <w:sz w:val="26"/>
                <w:szCs w:val="26"/>
              </w:rPr>
              <w:t>- Thành phần 89% polyester, 11% cotton</w:t>
            </w:r>
            <w:r>
              <w:rPr>
                <w:sz w:val="26"/>
                <w:szCs w:val="26"/>
              </w:rPr>
              <w:br w:type="textWrapping"/>
            </w:r>
            <w:r>
              <w:rPr>
                <w:sz w:val="26"/>
                <w:szCs w:val="26"/>
              </w:rPr>
              <w:t>- Kiểu dệt: vân điểm</w:t>
            </w:r>
            <w:r>
              <w:rPr>
                <w:sz w:val="26"/>
                <w:szCs w:val="26"/>
              </w:rPr>
              <w:br w:type="textWrapping"/>
            </w:r>
            <w:r>
              <w:rPr>
                <w:sz w:val="26"/>
                <w:szCs w:val="26"/>
              </w:rPr>
              <w:t>- Màu sắc: hồng chấm bi trắng</w:t>
            </w:r>
            <w:r>
              <w:rPr>
                <w:sz w:val="26"/>
                <w:szCs w:val="26"/>
              </w:rPr>
              <w:br w:type="textWrapping"/>
            </w:r>
            <w:r>
              <w:rPr>
                <w:sz w:val="26"/>
                <w:szCs w:val="26"/>
              </w:rPr>
              <w:t>- Vải nhuộm hoàn nguyên</w:t>
            </w:r>
            <w:r>
              <w:rPr>
                <w:sz w:val="26"/>
                <w:szCs w:val="26"/>
              </w:rPr>
              <w:br w:type="textWrapping"/>
            </w:r>
            <w:r>
              <w:rPr>
                <w:sz w:val="26"/>
                <w:szCs w:val="26"/>
              </w:rPr>
              <w:t>- Khối lượng vải: ≥ 120 g/m²</w:t>
            </w:r>
            <w:r>
              <w:rPr>
                <w:sz w:val="26"/>
                <w:szCs w:val="26"/>
              </w:rPr>
              <w:br w:type="textWrapping"/>
            </w:r>
            <w:r>
              <w:rPr>
                <w:sz w:val="26"/>
                <w:szCs w:val="26"/>
              </w:rPr>
              <w:t>- Quy cách: theo quy định tại Thông tư số 45 của Bộ Y tế</w:t>
            </w:r>
            <w:r>
              <w:rPr>
                <w:sz w:val="26"/>
                <w:szCs w:val="26"/>
              </w:rPr>
              <w:br w:type="textWrapping"/>
            </w:r>
            <w:r>
              <w:rPr>
                <w:sz w:val="26"/>
                <w:szCs w:val="26"/>
              </w:rPr>
              <w:t>- Kiểu dáng áo: cổ tròn, cài cúc giữa, dài tay, dáng suông, chiều dài quá mông</w:t>
            </w:r>
            <w:r>
              <w:rPr>
                <w:sz w:val="26"/>
                <w:szCs w:val="26"/>
              </w:rPr>
              <w:br w:type="textWrapping"/>
            </w:r>
            <w:r>
              <w:rPr>
                <w:sz w:val="26"/>
                <w:szCs w:val="26"/>
              </w:rPr>
              <w:t>- Kiểu dáng quần: dài, cạp chun hoặc dây rút, phù hợp sử dụng cho sản phụ</w:t>
            </w:r>
            <w:r>
              <w:rPr>
                <w:sz w:val="26"/>
                <w:szCs w:val="26"/>
              </w:rPr>
              <w:br w:type="textWrapping"/>
            </w:r>
            <w:r>
              <w:rPr>
                <w:sz w:val="26"/>
                <w:szCs w:val="26"/>
              </w:rPr>
              <w:t>- Đánh size từ S, M, L, XL, 2XL theo quy chuẩn</w:t>
            </w:r>
            <w:r>
              <w:rPr>
                <w:sz w:val="26"/>
                <w:szCs w:val="26"/>
              </w:rPr>
              <w:br w:type="textWrapping"/>
            </w:r>
            <w:r>
              <w:rPr>
                <w:sz w:val="26"/>
                <w:szCs w:val="26"/>
              </w:rPr>
              <w:t xml:space="preserve">- Logo: thêu logo theo yêu cầu của đơn vị </w:t>
            </w:r>
          </w:p>
        </w:tc>
        <w:tc>
          <w:tcPr>
            <w:tcW w:w="850" w:type="dxa"/>
            <w:shd w:val="clear" w:color="auto" w:fill="auto"/>
            <w:vAlign w:val="center"/>
          </w:tcPr>
          <w:p w14:paraId="04E75006">
            <w:pPr>
              <w:spacing w:line="240" w:lineRule="auto"/>
              <w:jc w:val="center"/>
              <w:rPr>
                <w:sz w:val="26"/>
                <w:szCs w:val="26"/>
              </w:rPr>
            </w:pPr>
            <w:r>
              <w:rPr>
                <w:sz w:val="26"/>
                <w:szCs w:val="26"/>
              </w:rPr>
              <w:t>Bộ</w:t>
            </w:r>
          </w:p>
        </w:tc>
        <w:tc>
          <w:tcPr>
            <w:tcW w:w="993" w:type="dxa"/>
            <w:shd w:val="clear" w:color="auto" w:fill="auto"/>
            <w:vAlign w:val="center"/>
          </w:tcPr>
          <w:p w14:paraId="47E56C1A">
            <w:pPr>
              <w:spacing w:line="240" w:lineRule="auto"/>
              <w:jc w:val="center"/>
              <w:rPr>
                <w:sz w:val="26"/>
                <w:szCs w:val="26"/>
              </w:rPr>
            </w:pPr>
            <w:r>
              <w:rPr>
                <w:sz w:val="26"/>
                <w:szCs w:val="26"/>
              </w:rPr>
              <w:t xml:space="preserve">150   </w:t>
            </w:r>
          </w:p>
        </w:tc>
      </w:tr>
      <w:tr w14:paraId="59D2D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9" w:type="dxa"/>
            <w:shd w:val="clear" w:color="auto" w:fill="auto"/>
            <w:vAlign w:val="center"/>
          </w:tcPr>
          <w:p w14:paraId="28C55F6A">
            <w:pPr>
              <w:spacing w:line="240" w:lineRule="auto"/>
              <w:jc w:val="center"/>
              <w:rPr>
                <w:sz w:val="26"/>
                <w:szCs w:val="26"/>
              </w:rPr>
            </w:pPr>
            <w:r>
              <w:rPr>
                <w:sz w:val="26"/>
                <w:szCs w:val="26"/>
              </w:rPr>
              <w:t>7</w:t>
            </w:r>
          </w:p>
        </w:tc>
        <w:tc>
          <w:tcPr>
            <w:tcW w:w="2269" w:type="dxa"/>
            <w:shd w:val="clear" w:color="auto" w:fill="auto"/>
            <w:vAlign w:val="center"/>
          </w:tcPr>
          <w:p w14:paraId="43A93329">
            <w:pPr>
              <w:spacing w:line="240" w:lineRule="auto"/>
              <w:rPr>
                <w:sz w:val="26"/>
                <w:szCs w:val="26"/>
              </w:rPr>
            </w:pPr>
            <w:r>
              <w:rPr>
                <w:sz w:val="26"/>
                <w:szCs w:val="26"/>
              </w:rPr>
              <w:t>Chăn len</w:t>
            </w:r>
          </w:p>
        </w:tc>
        <w:tc>
          <w:tcPr>
            <w:tcW w:w="5528" w:type="dxa"/>
            <w:shd w:val="clear" w:color="auto" w:fill="auto"/>
          </w:tcPr>
          <w:p w14:paraId="16CB8583">
            <w:pPr>
              <w:spacing w:line="240" w:lineRule="auto"/>
              <w:rPr>
                <w:sz w:val="26"/>
                <w:szCs w:val="26"/>
              </w:rPr>
            </w:pPr>
            <w:r>
              <w:rPr>
                <w:sz w:val="26"/>
                <w:szCs w:val="26"/>
              </w:rPr>
              <w:t>- Chất liệu: sợi len sợi tổng hợp hoặc tương đương; Khối lượng: 300g/m²</w:t>
            </w:r>
            <w:r>
              <w:rPr>
                <w:sz w:val="26"/>
                <w:szCs w:val="26"/>
              </w:rPr>
              <w:br w:type="textWrapping"/>
            </w:r>
            <w:r>
              <w:rPr>
                <w:sz w:val="26"/>
                <w:szCs w:val="26"/>
              </w:rPr>
              <w:t>- Kích thước: (1.5x2)m</w:t>
            </w:r>
            <w:r>
              <w:rPr>
                <w:sz w:val="26"/>
                <w:szCs w:val="26"/>
              </w:rPr>
              <w:br w:type="textWrapping"/>
            </w:r>
            <w:r>
              <w:rPr>
                <w:sz w:val="26"/>
                <w:szCs w:val="26"/>
              </w:rPr>
              <w:t>- Màu sắc: phối từ 01 đến 02 màu trầm</w:t>
            </w:r>
          </w:p>
        </w:tc>
        <w:tc>
          <w:tcPr>
            <w:tcW w:w="850" w:type="dxa"/>
            <w:shd w:val="clear" w:color="auto" w:fill="auto"/>
            <w:vAlign w:val="center"/>
          </w:tcPr>
          <w:p w14:paraId="5849261F">
            <w:pPr>
              <w:spacing w:line="240" w:lineRule="auto"/>
              <w:jc w:val="center"/>
              <w:rPr>
                <w:sz w:val="26"/>
                <w:szCs w:val="26"/>
              </w:rPr>
            </w:pPr>
            <w:r>
              <w:rPr>
                <w:sz w:val="26"/>
                <w:szCs w:val="26"/>
              </w:rPr>
              <w:t>Chiếc</w:t>
            </w:r>
          </w:p>
        </w:tc>
        <w:tc>
          <w:tcPr>
            <w:tcW w:w="993" w:type="dxa"/>
            <w:shd w:val="clear" w:color="auto" w:fill="auto"/>
            <w:vAlign w:val="center"/>
          </w:tcPr>
          <w:p w14:paraId="4004CAFF">
            <w:pPr>
              <w:spacing w:line="240" w:lineRule="auto"/>
              <w:jc w:val="center"/>
              <w:rPr>
                <w:sz w:val="26"/>
                <w:szCs w:val="26"/>
              </w:rPr>
            </w:pPr>
            <w:r>
              <w:rPr>
                <w:sz w:val="26"/>
                <w:szCs w:val="26"/>
              </w:rPr>
              <w:t xml:space="preserve">860   </w:t>
            </w:r>
          </w:p>
        </w:tc>
      </w:tr>
      <w:tr w14:paraId="0DAAC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9" w:type="dxa"/>
            <w:shd w:val="clear" w:color="auto" w:fill="auto"/>
            <w:vAlign w:val="center"/>
          </w:tcPr>
          <w:p w14:paraId="6183DB39">
            <w:pPr>
              <w:spacing w:line="240" w:lineRule="auto"/>
              <w:jc w:val="center"/>
              <w:rPr>
                <w:sz w:val="26"/>
                <w:szCs w:val="26"/>
              </w:rPr>
            </w:pPr>
            <w:r>
              <w:rPr>
                <w:sz w:val="26"/>
                <w:szCs w:val="26"/>
              </w:rPr>
              <w:t>8</w:t>
            </w:r>
          </w:p>
        </w:tc>
        <w:tc>
          <w:tcPr>
            <w:tcW w:w="2269" w:type="dxa"/>
            <w:shd w:val="clear" w:color="auto" w:fill="auto"/>
            <w:vAlign w:val="center"/>
          </w:tcPr>
          <w:p w14:paraId="4AA0A7E3">
            <w:pPr>
              <w:spacing w:line="240" w:lineRule="auto"/>
              <w:rPr>
                <w:sz w:val="26"/>
                <w:szCs w:val="26"/>
              </w:rPr>
            </w:pPr>
            <w:r>
              <w:rPr>
                <w:sz w:val="26"/>
                <w:szCs w:val="26"/>
              </w:rPr>
              <w:t>Chăn mùa đông</w:t>
            </w:r>
          </w:p>
        </w:tc>
        <w:tc>
          <w:tcPr>
            <w:tcW w:w="5528" w:type="dxa"/>
            <w:shd w:val="clear" w:color="auto" w:fill="auto"/>
          </w:tcPr>
          <w:p w14:paraId="34C71F40">
            <w:pPr>
              <w:spacing w:line="240" w:lineRule="auto"/>
              <w:rPr>
                <w:sz w:val="26"/>
                <w:szCs w:val="26"/>
              </w:rPr>
            </w:pPr>
            <w:r>
              <w:rPr>
                <w:sz w:val="26"/>
                <w:szCs w:val="26"/>
              </w:rPr>
              <w:t>- Chất liệu ruột (lõi): bằng bông nhân tạo hoặc tương đương; Khối lượng: 250g/m²</w:t>
            </w:r>
            <w:r>
              <w:rPr>
                <w:sz w:val="26"/>
                <w:szCs w:val="26"/>
              </w:rPr>
              <w:br w:type="textWrapping"/>
            </w:r>
            <w:r>
              <w:rPr>
                <w:sz w:val="26"/>
                <w:szCs w:val="26"/>
              </w:rPr>
              <w:t>- Chất liệu vỏ: vải thô hoặc tương đương</w:t>
            </w:r>
            <w:r>
              <w:rPr>
                <w:sz w:val="26"/>
                <w:szCs w:val="26"/>
              </w:rPr>
              <w:br w:type="textWrapping"/>
            </w:r>
            <w:r>
              <w:rPr>
                <w:sz w:val="26"/>
                <w:szCs w:val="26"/>
              </w:rPr>
              <w:t>- Thành phần: 63% polyester, 37% visco</w:t>
            </w:r>
            <w:r>
              <w:rPr>
                <w:sz w:val="26"/>
                <w:szCs w:val="26"/>
              </w:rPr>
              <w:br w:type="textWrapping"/>
            </w:r>
            <w:r>
              <w:rPr>
                <w:sz w:val="26"/>
                <w:szCs w:val="26"/>
              </w:rPr>
              <w:t>- Kích thước: (2.2x2.0)m</w:t>
            </w:r>
            <w:r>
              <w:rPr>
                <w:sz w:val="26"/>
                <w:szCs w:val="26"/>
              </w:rPr>
              <w:br w:type="textWrapping"/>
            </w:r>
            <w:r>
              <w:rPr>
                <w:sz w:val="26"/>
                <w:szCs w:val="26"/>
              </w:rPr>
              <w:t xml:space="preserve"> - Kiểu dệt: vân điểm</w:t>
            </w:r>
            <w:r>
              <w:rPr>
                <w:sz w:val="26"/>
                <w:szCs w:val="26"/>
              </w:rPr>
              <w:br w:type="textWrapping"/>
            </w:r>
            <w:r>
              <w:rPr>
                <w:sz w:val="26"/>
                <w:szCs w:val="26"/>
              </w:rPr>
              <w:t>- Độ bền màu giặt (40°C): Cấp 4-5</w:t>
            </w:r>
            <w:r>
              <w:rPr>
                <w:sz w:val="26"/>
                <w:szCs w:val="26"/>
              </w:rPr>
              <w:br w:type="textWrapping"/>
            </w:r>
            <w:r>
              <w:rPr>
                <w:sz w:val="26"/>
                <w:szCs w:val="26"/>
              </w:rPr>
              <w:t>- Khối lượng vải: 160g/m²</w:t>
            </w:r>
          </w:p>
        </w:tc>
        <w:tc>
          <w:tcPr>
            <w:tcW w:w="850" w:type="dxa"/>
            <w:shd w:val="clear" w:color="auto" w:fill="auto"/>
            <w:vAlign w:val="center"/>
          </w:tcPr>
          <w:p w14:paraId="17B80D41">
            <w:pPr>
              <w:spacing w:line="240" w:lineRule="auto"/>
              <w:jc w:val="center"/>
              <w:rPr>
                <w:sz w:val="26"/>
                <w:szCs w:val="26"/>
              </w:rPr>
            </w:pPr>
            <w:r>
              <w:rPr>
                <w:sz w:val="26"/>
                <w:szCs w:val="26"/>
              </w:rPr>
              <w:t>Chiếc</w:t>
            </w:r>
          </w:p>
        </w:tc>
        <w:tc>
          <w:tcPr>
            <w:tcW w:w="993" w:type="dxa"/>
            <w:shd w:val="clear" w:color="auto" w:fill="auto"/>
            <w:vAlign w:val="center"/>
          </w:tcPr>
          <w:p w14:paraId="410B45DA">
            <w:pPr>
              <w:spacing w:line="240" w:lineRule="auto"/>
              <w:jc w:val="center"/>
              <w:rPr>
                <w:sz w:val="26"/>
                <w:szCs w:val="26"/>
              </w:rPr>
            </w:pPr>
            <w:r>
              <w:rPr>
                <w:sz w:val="26"/>
                <w:szCs w:val="26"/>
              </w:rPr>
              <w:t xml:space="preserve">71   </w:t>
            </w:r>
          </w:p>
        </w:tc>
      </w:tr>
      <w:tr w14:paraId="79439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9" w:type="dxa"/>
            <w:shd w:val="clear" w:color="auto" w:fill="auto"/>
            <w:vAlign w:val="center"/>
          </w:tcPr>
          <w:p w14:paraId="7EFA81DC">
            <w:pPr>
              <w:spacing w:line="240" w:lineRule="auto"/>
              <w:jc w:val="center"/>
              <w:rPr>
                <w:sz w:val="26"/>
                <w:szCs w:val="26"/>
              </w:rPr>
            </w:pPr>
            <w:r>
              <w:rPr>
                <w:sz w:val="26"/>
                <w:szCs w:val="26"/>
              </w:rPr>
              <w:t>9</w:t>
            </w:r>
          </w:p>
        </w:tc>
        <w:tc>
          <w:tcPr>
            <w:tcW w:w="2269" w:type="dxa"/>
            <w:shd w:val="clear" w:color="auto" w:fill="auto"/>
            <w:vAlign w:val="center"/>
          </w:tcPr>
          <w:p w14:paraId="5F23A230">
            <w:pPr>
              <w:spacing w:line="240" w:lineRule="auto"/>
              <w:rPr>
                <w:sz w:val="26"/>
                <w:szCs w:val="26"/>
              </w:rPr>
            </w:pPr>
            <w:r>
              <w:rPr>
                <w:sz w:val="26"/>
                <w:szCs w:val="26"/>
              </w:rPr>
              <w:t>Dải rút</w:t>
            </w:r>
          </w:p>
        </w:tc>
        <w:tc>
          <w:tcPr>
            <w:tcW w:w="5528" w:type="dxa"/>
            <w:shd w:val="clear" w:color="auto" w:fill="auto"/>
          </w:tcPr>
          <w:p w14:paraId="1CD86669">
            <w:pPr>
              <w:spacing w:line="240" w:lineRule="auto"/>
              <w:rPr>
                <w:sz w:val="26"/>
                <w:szCs w:val="26"/>
              </w:rPr>
            </w:pPr>
            <w:r>
              <w:rPr>
                <w:sz w:val="26"/>
                <w:szCs w:val="26"/>
              </w:rPr>
              <w:t>- Chất liệu: vải sợi tổng hợp</w:t>
            </w:r>
            <w:r>
              <w:rPr>
                <w:sz w:val="26"/>
                <w:szCs w:val="26"/>
              </w:rPr>
              <w:br w:type="textWrapping"/>
            </w:r>
            <w:r>
              <w:rPr>
                <w:sz w:val="26"/>
                <w:szCs w:val="26"/>
              </w:rPr>
              <w:t>- Thành phần: 65% polyester, 35% cotton/visco</w:t>
            </w:r>
            <w:r>
              <w:rPr>
                <w:sz w:val="26"/>
                <w:szCs w:val="26"/>
              </w:rPr>
              <w:br w:type="textWrapping"/>
            </w:r>
            <w:r>
              <w:rPr>
                <w:sz w:val="26"/>
                <w:szCs w:val="26"/>
              </w:rPr>
              <w:t>- Kích thước: (1.5x0.01)m</w:t>
            </w:r>
            <w:r>
              <w:rPr>
                <w:sz w:val="26"/>
                <w:szCs w:val="26"/>
              </w:rPr>
              <w:br w:type="textWrapping"/>
            </w:r>
            <w:r>
              <w:rPr>
                <w:sz w:val="26"/>
                <w:szCs w:val="26"/>
              </w:rPr>
              <w:t>- Khối lượng vải: ≥ 120 g/m²</w:t>
            </w:r>
          </w:p>
        </w:tc>
        <w:tc>
          <w:tcPr>
            <w:tcW w:w="850" w:type="dxa"/>
            <w:shd w:val="clear" w:color="auto" w:fill="auto"/>
            <w:vAlign w:val="center"/>
          </w:tcPr>
          <w:p w14:paraId="36E889E6">
            <w:pPr>
              <w:spacing w:line="240" w:lineRule="auto"/>
              <w:jc w:val="center"/>
              <w:rPr>
                <w:sz w:val="26"/>
                <w:szCs w:val="26"/>
              </w:rPr>
            </w:pPr>
            <w:r>
              <w:rPr>
                <w:sz w:val="26"/>
                <w:szCs w:val="26"/>
              </w:rPr>
              <w:t>Chiếc</w:t>
            </w:r>
          </w:p>
        </w:tc>
        <w:tc>
          <w:tcPr>
            <w:tcW w:w="993" w:type="dxa"/>
            <w:shd w:val="clear" w:color="auto" w:fill="auto"/>
            <w:vAlign w:val="center"/>
          </w:tcPr>
          <w:p w14:paraId="605CCA85">
            <w:pPr>
              <w:spacing w:line="240" w:lineRule="auto"/>
              <w:jc w:val="center"/>
              <w:rPr>
                <w:sz w:val="26"/>
                <w:szCs w:val="26"/>
              </w:rPr>
            </w:pPr>
            <w:r>
              <w:rPr>
                <w:sz w:val="26"/>
                <w:szCs w:val="26"/>
              </w:rPr>
              <w:t xml:space="preserve">4000   </w:t>
            </w:r>
          </w:p>
        </w:tc>
      </w:tr>
      <w:tr w14:paraId="5B1E6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20" w:hRule="atLeast"/>
          <w:jc w:val="center"/>
        </w:trPr>
        <w:tc>
          <w:tcPr>
            <w:tcW w:w="289" w:type="dxa"/>
            <w:shd w:val="clear" w:color="auto" w:fill="auto"/>
            <w:vAlign w:val="center"/>
          </w:tcPr>
          <w:p w14:paraId="7F2CECEC">
            <w:pPr>
              <w:spacing w:line="240" w:lineRule="auto"/>
              <w:jc w:val="center"/>
              <w:rPr>
                <w:sz w:val="26"/>
                <w:szCs w:val="26"/>
              </w:rPr>
            </w:pPr>
            <w:r>
              <w:rPr>
                <w:sz w:val="26"/>
                <w:szCs w:val="26"/>
              </w:rPr>
              <w:t>10</w:t>
            </w:r>
          </w:p>
        </w:tc>
        <w:tc>
          <w:tcPr>
            <w:tcW w:w="2269" w:type="dxa"/>
            <w:shd w:val="clear" w:color="auto" w:fill="auto"/>
            <w:vAlign w:val="center"/>
          </w:tcPr>
          <w:p w14:paraId="04D7A01E">
            <w:pPr>
              <w:spacing w:line="240" w:lineRule="auto"/>
              <w:rPr>
                <w:sz w:val="26"/>
                <w:szCs w:val="26"/>
              </w:rPr>
            </w:pPr>
            <w:r>
              <w:rPr>
                <w:sz w:val="26"/>
                <w:szCs w:val="26"/>
              </w:rPr>
              <w:t>Ga chun trải giường</w:t>
            </w:r>
          </w:p>
        </w:tc>
        <w:tc>
          <w:tcPr>
            <w:tcW w:w="5528" w:type="dxa"/>
            <w:shd w:val="clear" w:color="auto" w:fill="auto"/>
          </w:tcPr>
          <w:p w14:paraId="5FBABA59">
            <w:pPr>
              <w:spacing w:line="240" w:lineRule="auto"/>
              <w:rPr>
                <w:sz w:val="26"/>
                <w:szCs w:val="26"/>
              </w:rPr>
            </w:pPr>
            <w:r>
              <w:rPr>
                <w:sz w:val="26"/>
                <w:szCs w:val="26"/>
              </w:rPr>
              <w:t>- Chất liệu: vải thô hoặc tương đương</w:t>
            </w:r>
            <w:r>
              <w:rPr>
                <w:sz w:val="26"/>
                <w:szCs w:val="26"/>
              </w:rPr>
              <w:br w:type="textWrapping"/>
            </w:r>
            <w:r>
              <w:rPr>
                <w:sz w:val="26"/>
                <w:szCs w:val="26"/>
              </w:rPr>
              <w:t>- Thành phần: 63% polyester, 37% visco</w:t>
            </w:r>
            <w:r>
              <w:rPr>
                <w:sz w:val="26"/>
                <w:szCs w:val="26"/>
              </w:rPr>
              <w:br w:type="textWrapping"/>
            </w:r>
            <w:r>
              <w:rPr>
                <w:sz w:val="26"/>
                <w:szCs w:val="26"/>
              </w:rPr>
              <w:t>- Màu sắc: màu trắng</w:t>
            </w:r>
            <w:r>
              <w:rPr>
                <w:sz w:val="26"/>
                <w:szCs w:val="26"/>
              </w:rPr>
              <w:br w:type="textWrapping"/>
            </w:r>
            <w:r>
              <w:rPr>
                <w:sz w:val="26"/>
                <w:szCs w:val="26"/>
              </w:rPr>
              <w:t>- Kích thước: (1.6x2.4)m</w:t>
            </w:r>
            <w:r>
              <w:rPr>
                <w:sz w:val="26"/>
                <w:szCs w:val="26"/>
              </w:rPr>
              <w:br w:type="textWrapping"/>
            </w:r>
            <w:r>
              <w:rPr>
                <w:sz w:val="26"/>
                <w:szCs w:val="26"/>
              </w:rPr>
              <w:t>- Kiểu dệt: vân điểm</w:t>
            </w:r>
            <w:r>
              <w:rPr>
                <w:sz w:val="26"/>
                <w:szCs w:val="26"/>
              </w:rPr>
              <w:br w:type="textWrapping"/>
            </w:r>
            <w:r>
              <w:rPr>
                <w:sz w:val="26"/>
                <w:szCs w:val="26"/>
              </w:rPr>
              <w:t>- Độ bền màu giặt (40°C): Cấp 4-5</w:t>
            </w:r>
            <w:r>
              <w:rPr>
                <w:sz w:val="26"/>
                <w:szCs w:val="26"/>
              </w:rPr>
              <w:br w:type="textWrapping"/>
            </w:r>
            <w:r>
              <w:rPr>
                <w:sz w:val="26"/>
                <w:szCs w:val="26"/>
              </w:rPr>
              <w:t>- Khối lượng vải: 160g/m²</w:t>
            </w:r>
            <w:r>
              <w:rPr>
                <w:sz w:val="26"/>
                <w:szCs w:val="26"/>
              </w:rPr>
              <w:br w:type="textWrapping"/>
            </w:r>
            <w:r>
              <w:rPr>
                <w:sz w:val="26"/>
                <w:szCs w:val="26"/>
              </w:rPr>
              <w:t>- In logo bệnh viện góc phải cách 30cm</w:t>
            </w:r>
          </w:p>
        </w:tc>
        <w:tc>
          <w:tcPr>
            <w:tcW w:w="850" w:type="dxa"/>
            <w:shd w:val="clear" w:color="auto" w:fill="auto"/>
            <w:vAlign w:val="center"/>
          </w:tcPr>
          <w:p w14:paraId="598334F0">
            <w:pPr>
              <w:spacing w:line="240" w:lineRule="auto"/>
              <w:jc w:val="center"/>
              <w:rPr>
                <w:sz w:val="26"/>
                <w:szCs w:val="26"/>
              </w:rPr>
            </w:pPr>
            <w:r>
              <w:rPr>
                <w:sz w:val="26"/>
                <w:szCs w:val="26"/>
              </w:rPr>
              <w:t>Chiếc</w:t>
            </w:r>
          </w:p>
        </w:tc>
        <w:tc>
          <w:tcPr>
            <w:tcW w:w="993" w:type="dxa"/>
            <w:shd w:val="clear" w:color="auto" w:fill="auto"/>
            <w:vAlign w:val="center"/>
          </w:tcPr>
          <w:p w14:paraId="02F852E1">
            <w:pPr>
              <w:spacing w:line="240" w:lineRule="auto"/>
              <w:jc w:val="center"/>
              <w:rPr>
                <w:sz w:val="26"/>
                <w:szCs w:val="26"/>
              </w:rPr>
            </w:pPr>
            <w:r>
              <w:rPr>
                <w:sz w:val="26"/>
                <w:szCs w:val="26"/>
              </w:rPr>
              <w:t xml:space="preserve">4375   </w:t>
            </w:r>
          </w:p>
        </w:tc>
      </w:tr>
      <w:tr w14:paraId="5C8C9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9" w:type="dxa"/>
            <w:shd w:val="clear" w:color="auto" w:fill="auto"/>
            <w:vAlign w:val="center"/>
          </w:tcPr>
          <w:p w14:paraId="416C8C6B">
            <w:pPr>
              <w:spacing w:line="240" w:lineRule="auto"/>
              <w:jc w:val="center"/>
              <w:rPr>
                <w:sz w:val="26"/>
                <w:szCs w:val="26"/>
              </w:rPr>
            </w:pPr>
            <w:r>
              <w:rPr>
                <w:sz w:val="26"/>
                <w:szCs w:val="26"/>
              </w:rPr>
              <w:t>11</w:t>
            </w:r>
          </w:p>
        </w:tc>
        <w:tc>
          <w:tcPr>
            <w:tcW w:w="2269" w:type="dxa"/>
            <w:shd w:val="clear" w:color="auto" w:fill="auto"/>
            <w:vAlign w:val="center"/>
          </w:tcPr>
          <w:p w14:paraId="41A60451">
            <w:pPr>
              <w:spacing w:line="240" w:lineRule="auto"/>
              <w:rPr>
                <w:sz w:val="26"/>
                <w:szCs w:val="26"/>
              </w:rPr>
            </w:pPr>
            <w:r>
              <w:rPr>
                <w:sz w:val="26"/>
                <w:szCs w:val="26"/>
              </w:rPr>
              <w:t>Khăn bông</w:t>
            </w:r>
          </w:p>
        </w:tc>
        <w:tc>
          <w:tcPr>
            <w:tcW w:w="5528" w:type="dxa"/>
            <w:shd w:val="clear" w:color="auto" w:fill="auto"/>
          </w:tcPr>
          <w:p w14:paraId="59AC6786">
            <w:pPr>
              <w:spacing w:line="240" w:lineRule="auto"/>
              <w:rPr>
                <w:sz w:val="26"/>
                <w:szCs w:val="26"/>
              </w:rPr>
            </w:pPr>
            <w:r>
              <w:rPr>
                <w:sz w:val="26"/>
                <w:szCs w:val="26"/>
              </w:rPr>
              <w:t>- Chất liệu: vải sợi cotton 100% hoặc tương đương</w:t>
            </w:r>
            <w:r>
              <w:rPr>
                <w:sz w:val="26"/>
                <w:szCs w:val="26"/>
              </w:rPr>
              <w:br w:type="textWrapping"/>
            </w:r>
            <w:r>
              <w:rPr>
                <w:sz w:val="26"/>
                <w:szCs w:val="26"/>
              </w:rPr>
              <w:t>- Kích thước: (140x70)cm</w:t>
            </w:r>
          </w:p>
        </w:tc>
        <w:tc>
          <w:tcPr>
            <w:tcW w:w="850" w:type="dxa"/>
            <w:shd w:val="clear" w:color="auto" w:fill="auto"/>
            <w:vAlign w:val="center"/>
          </w:tcPr>
          <w:p w14:paraId="18214F45">
            <w:pPr>
              <w:spacing w:line="240" w:lineRule="auto"/>
              <w:jc w:val="center"/>
              <w:rPr>
                <w:sz w:val="26"/>
                <w:szCs w:val="26"/>
              </w:rPr>
            </w:pPr>
            <w:r>
              <w:rPr>
                <w:sz w:val="26"/>
                <w:szCs w:val="26"/>
              </w:rPr>
              <w:t>Chiếc</w:t>
            </w:r>
          </w:p>
        </w:tc>
        <w:tc>
          <w:tcPr>
            <w:tcW w:w="993" w:type="dxa"/>
            <w:shd w:val="clear" w:color="auto" w:fill="auto"/>
            <w:vAlign w:val="center"/>
          </w:tcPr>
          <w:p w14:paraId="5B146E65">
            <w:pPr>
              <w:spacing w:line="240" w:lineRule="auto"/>
              <w:jc w:val="center"/>
              <w:rPr>
                <w:sz w:val="26"/>
                <w:szCs w:val="26"/>
              </w:rPr>
            </w:pPr>
            <w:r>
              <w:rPr>
                <w:sz w:val="26"/>
                <w:szCs w:val="26"/>
              </w:rPr>
              <w:t xml:space="preserve">40   </w:t>
            </w:r>
          </w:p>
        </w:tc>
      </w:tr>
      <w:tr w14:paraId="20DA9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9" w:type="dxa"/>
            <w:shd w:val="clear" w:color="auto" w:fill="auto"/>
            <w:vAlign w:val="center"/>
          </w:tcPr>
          <w:p w14:paraId="64914A60">
            <w:pPr>
              <w:spacing w:line="240" w:lineRule="auto"/>
              <w:jc w:val="center"/>
              <w:rPr>
                <w:sz w:val="26"/>
                <w:szCs w:val="26"/>
              </w:rPr>
            </w:pPr>
            <w:r>
              <w:rPr>
                <w:sz w:val="26"/>
                <w:szCs w:val="26"/>
              </w:rPr>
              <w:t>12</w:t>
            </w:r>
          </w:p>
        </w:tc>
        <w:tc>
          <w:tcPr>
            <w:tcW w:w="2269" w:type="dxa"/>
            <w:shd w:val="clear" w:color="auto" w:fill="auto"/>
            <w:vAlign w:val="center"/>
          </w:tcPr>
          <w:p w14:paraId="4DF4013B">
            <w:pPr>
              <w:spacing w:line="240" w:lineRule="auto"/>
              <w:rPr>
                <w:sz w:val="26"/>
                <w:szCs w:val="26"/>
              </w:rPr>
            </w:pPr>
            <w:r>
              <w:rPr>
                <w:sz w:val="26"/>
                <w:szCs w:val="26"/>
              </w:rPr>
              <w:t>Khăn lau tay màu trắng</w:t>
            </w:r>
          </w:p>
        </w:tc>
        <w:tc>
          <w:tcPr>
            <w:tcW w:w="5528" w:type="dxa"/>
            <w:shd w:val="clear" w:color="auto" w:fill="auto"/>
          </w:tcPr>
          <w:p w14:paraId="2704778F">
            <w:pPr>
              <w:spacing w:line="240" w:lineRule="auto"/>
              <w:rPr>
                <w:sz w:val="26"/>
                <w:szCs w:val="26"/>
              </w:rPr>
            </w:pPr>
            <w:r>
              <w:rPr>
                <w:sz w:val="26"/>
                <w:szCs w:val="26"/>
              </w:rPr>
              <w:t>- Chất liệu: khăn bông được dệt 100% từ sợi cotton nguyên chất hoặc tương đương</w:t>
            </w:r>
            <w:r>
              <w:rPr>
                <w:sz w:val="26"/>
                <w:szCs w:val="26"/>
              </w:rPr>
              <w:br w:type="textWrapping"/>
            </w:r>
            <w:r>
              <w:rPr>
                <w:sz w:val="26"/>
                <w:szCs w:val="26"/>
              </w:rPr>
              <w:t>- Kích thước: (0.3x0.3)m</w:t>
            </w:r>
          </w:p>
        </w:tc>
        <w:tc>
          <w:tcPr>
            <w:tcW w:w="850" w:type="dxa"/>
            <w:shd w:val="clear" w:color="auto" w:fill="auto"/>
            <w:vAlign w:val="center"/>
          </w:tcPr>
          <w:p w14:paraId="79AC7444">
            <w:pPr>
              <w:spacing w:line="240" w:lineRule="auto"/>
              <w:jc w:val="center"/>
              <w:rPr>
                <w:sz w:val="26"/>
                <w:szCs w:val="26"/>
              </w:rPr>
            </w:pPr>
            <w:r>
              <w:rPr>
                <w:sz w:val="26"/>
                <w:szCs w:val="26"/>
              </w:rPr>
              <w:t>Chiếc</w:t>
            </w:r>
          </w:p>
        </w:tc>
        <w:tc>
          <w:tcPr>
            <w:tcW w:w="993" w:type="dxa"/>
            <w:shd w:val="clear" w:color="auto" w:fill="auto"/>
            <w:vAlign w:val="center"/>
          </w:tcPr>
          <w:p w14:paraId="5AF9767B">
            <w:pPr>
              <w:spacing w:line="240" w:lineRule="auto"/>
              <w:jc w:val="center"/>
              <w:rPr>
                <w:sz w:val="26"/>
                <w:szCs w:val="26"/>
              </w:rPr>
            </w:pPr>
            <w:r>
              <w:rPr>
                <w:sz w:val="26"/>
                <w:szCs w:val="26"/>
              </w:rPr>
              <w:t xml:space="preserve">14280   </w:t>
            </w:r>
          </w:p>
        </w:tc>
      </w:tr>
      <w:tr w14:paraId="36790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9" w:type="dxa"/>
            <w:shd w:val="clear" w:color="auto" w:fill="auto"/>
            <w:vAlign w:val="center"/>
          </w:tcPr>
          <w:p w14:paraId="3AEED7C7">
            <w:pPr>
              <w:spacing w:line="240" w:lineRule="auto"/>
              <w:jc w:val="center"/>
              <w:rPr>
                <w:sz w:val="26"/>
                <w:szCs w:val="26"/>
              </w:rPr>
            </w:pPr>
            <w:r>
              <w:rPr>
                <w:sz w:val="26"/>
                <w:szCs w:val="26"/>
              </w:rPr>
              <w:t>13</w:t>
            </w:r>
          </w:p>
        </w:tc>
        <w:tc>
          <w:tcPr>
            <w:tcW w:w="2269" w:type="dxa"/>
            <w:shd w:val="clear" w:color="auto" w:fill="auto"/>
            <w:vAlign w:val="center"/>
          </w:tcPr>
          <w:p w14:paraId="6AB35913">
            <w:pPr>
              <w:spacing w:line="240" w:lineRule="auto"/>
              <w:rPr>
                <w:sz w:val="26"/>
                <w:szCs w:val="26"/>
              </w:rPr>
            </w:pPr>
            <w:r>
              <w:rPr>
                <w:sz w:val="26"/>
                <w:szCs w:val="26"/>
              </w:rPr>
              <w:t>Khăn trải bàn</w:t>
            </w:r>
          </w:p>
        </w:tc>
        <w:tc>
          <w:tcPr>
            <w:tcW w:w="5528" w:type="dxa"/>
            <w:shd w:val="clear" w:color="auto" w:fill="auto"/>
          </w:tcPr>
          <w:p w14:paraId="606E7830">
            <w:pPr>
              <w:spacing w:line="240" w:lineRule="auto"/>
              <w:rPr>
                <w:sz w:val="26"/>
                <w:szCs w:val="26"/>
              </w:rPr>
            </w:pPr>
            <w:r>
              <w:rPr>
                <w:sz w:val="26"/>
                <w:szCs w:val="26"/>
              </w:rPr>
              <w:t xml:space="preserve">- Chất liệu: vải thô hoặc tương đương </w:t>
            </w:r>
            <w:r>
              <w:rPr>
                <w:sz w:val="26"/>
                <w:szCs w:val="26"/>
              </w:rPr>
              <w:br w:type="textWrapping"/>
            </w:r>
            <w:r>
              <w:rPr>
                <w:sz w:val="26"/>
                <w:szCs w:val="26"/>
              </w:rPr>
              <w:t>- Thành phần: 63% polyester, 37% visco</w:t>
            </w:r>
            <w:r>
              <w:rPr>
                <w:sz w:val="26"/>
                <w:szCs w:val="26"/>
              </w:rPr>
              <w:br w:type="textWrapping"/>
            </w:r>
            <w:r>
              <w:rPr>
                <w:sz w:val="26"/>
                <w:szCs w:val="26"/>
              </w:rPr>
              <w:t>- Kích thước: (1.8x2.2)m</w:t>
            </w:r>
            <w:r>
              <w:rPr>
                <w:sz w:val="26"/>
                <w:szCs w:val="26"/>
              </w:rPr>
              <w:br w:type="textWrapping"/>
            </w:r>
            <w:r>
              <w:rPr>
                <w:sz w:val="26"/>
                <w:szCs w:val="26"/>
              </w:rPr>
              <w:t>- Kiểu dệt: vân điểm</w:t>
            </w:r>
            <w:r>
              <w:rPr>
                <w:sz w:val="26"/>
                <w:szCs w:val="26"/>
              </w:rPr>
              <w:br w:type="textWrapping"/>
            </w:r>
            <w:r>
              <w:rPr>
                <w:sz w:val="26"/>
                <w:szCs w:val="26"/>
              </w:rPr>
              <w:t>- Độ bền màu giặt (40°C): Cấp 4-5</w:t>
            </w:r>
            <w:r>
              <w:rPr>
                <w:sz w:val="26"/>
                <w:szCs w:val="26"/>
              </w:rPr>
              <w:br w:type="textWrapping"/>
            </w:r>
            <w:r>
              <w:rPr>
                <w:sz w:val="26"/>
                <w:szCs w:val="26"/>
              </w:rPr>
              <w:t xml:space="preserve">- Khối lượng vải: 160g/m² </w:t>
            </w:r>
          </w:p>
        </w:tc>
        <w:tc>
          <w:tcPr>
            <w:tcW w:w="850" w:type="dxa"/>
            <w:shd w:val="clear" w:color="auto" w:fill="auto"/>
            <w:vAlign w:val="center"/>
          </w:tcPr>
          <w:p w14:paraId="763B4C2E">
            <w:pPr>
              <w:spacing w:line="240" w:lineRule="auto"/>
              <w:jc w:val="center"/>
              <w:rPr>
                <w:sz w:val="26"/>
                <w:szCs w:val="26"/>
              </w:rPr>
            </w:pPr>
            <w:r>
              <w:rPr>
                <w:sz w:val="26"/>
                <w:szCs w:val="26"/>
              </w:rPr>
              <w:t>Chiếc</w:t>
            </w:r>
          </w:p>
        </w:tc>
        <w:tc>
          <w:tcPr>
            <w:tcW w:w="993" w:type="dxa"/>
            <w:shd w:val="clear" w:color="auto" w:fill="auto"/>
            <w:vAlign w:val="center"/>
          </w:tcPr>
          <w:p w14:paraId="47FA56E2">
            <w:pPr>
              <w:spacing w:line="240" w:lineRule="auto"/>
              <w:jc w:val="center"/>
              <w:rPr>
                <w:sz w:val="26"/>
                <w:szCs w:val="26"/>
              </w:rPr>
            </w:pPr>
            <w:r>
              <w:rPr>
                <w:sz w:val="26"/>
                <w:szCs w:val="26"/>
              </w:rPr>
              <w:t xml:space="preserve">49   </w:t>
            </w:r>
          </w:p>
        </w:tc>
      </w:tr>
      <w:tr w14:paraId="6D6FB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9" w:type="dxa"/>
            <w:shd w:val="clear" w:color="auto" w:fill="auto"/>
            <w:vAlign w:val="center"/>
          </w:tcPr>
          <w:p w14:paraId="0813A49E">
            <w:pPr>
              <w:spacing w:line="240" w:lineRule="auto"/>
              <w:jc w:val="center"/>
              <w:rPr>
                <w:sz w:val="26"/>
                <w:szCs w:val="26"/>
              </w:rPr>
            </w:pPr>
            <w:r>
              <w:rPr>
                <w:sz w:val="26"/>
                <w:szCs w:val="26"/>
              </w:rPr>
              <w:t>14</w:t>
            </w:r>
          </w:p>
        </w:tc>
        <w:tc>
          <w:tcPr>
            <w:tcW w:w="2269" w:type="dxa"/>
            <w:shd w:val="clear" w:color="auto" w:fill="auto"/>
            <w:vAlign w:val="center"/>
          </w:tcPr>
          <w:p w14:paraId="2349E196">
            <w:pPr>
              <w:spacing w:line="240" w:lineRule="auto"/>
              <w:rPr>
                <w:sz w:val="26"/>
                <w:szCs w:val="26"/>
              </w:rPr>
            </w:pPr>
            <w:r>
              <w:rPr>
                <w:sz w:val="26"/>
                <w:szCs w:val="26"/>
              </w:rPr>
              <w:t>Khẩu trang xanh dành cho Phẫu thuật viên trong phòng mổ</w:t>
            </w:r>
          </w:p>
        </w:tc>
        <w:tc>
          <w:tcPr>
            <w:tcW w:w="5528" w:type="dxa"/>
            <w:shd w:val="clear" w:color="auto" w:fill="auto"/>
          </w:tcPr>
          <w:p w14:paraId="738F9773">
            <w:pPr>
              <w:spacing w:line="240" w:lineRule="auto"/>
              <w:rPr>
                <w:sz w:val="26"/>
                <w:szCs w:val="26"/>
              </w:rPr>
            </w:pPr>
            <w:r>
              <w:rPr>
                <w:sz w:val="26"/>
                <w:szCs w:val="26"/>
              </w:rPr>
              <w:t xml:space="preserve">- Chất liệu: vải kaki </w:t>
            </w:r>
            <w:r>
              <w:rPr>
                <w:sz w:val="26"/>
                <w:szCs w:val="26"/>
              </w:rPr>
              <w:br w:type="textWrapping"/>
            </w:r>
            <w:r>
              <w:rPr>
                <w:sz w:val="26"/>
                <w:szCs w:val="26"/>
              </w:rPr>
              <w:t>- Thành phần: 100% bông hoặc tương đương</w:t>
            </w:r>
            <w:r>
              <w:rPr>
                <w:sz w:val="26"/>
                <w:szCs w:val="26"/>
              </w:rPr>
              <w:br w:type="textWrapping"/>
            </w:r>
            <w:r>
              <w:rPr>
                <w:sz w:val="26"/>
                <w:szCs w:val="26"/>
              </w:rPr>
              <w:t>- Màu sắc: xanh két</w:t>
            </w:r>
            <w:r>
              <w:rPr>
                <w:sz w:val="26"/>
                <w:szCs w:val="26"/>
              </w:rPr>
              <w:br w:type="textWrapping"/>
            </w:r>
            <w:r>
              <w:rPr>
                <w:sz w:val="26"/>
                <w:szCs w:val="26"/>
              </w:rPr>
              <w:t>- Vải nhuộm hoàn nguyên</w:t>
            </w:r>
            <w:r>
              <w:rPr>
                <w:sz w:val="26"/>
                <w:szCs w:val="26"/>
              </w:rPr>
              <w:br w:type="textWrapping"/>
            </w:r>
            <w:r>
              <w:rPr>
                <w:sz w:val="26"/>
                <w:szCs w:val="26"/>
              </w:rPr>
              <w:t>- Độ bền màu giặt (60°C): Cấp 4-5</w:t>
            </w:r>
            <w:r>
              <w:rPr>
                <w:sz w:val="26"/>
                <w:szCs w:val="26"/>
              </w:rPr>
              <w:br w:type="textWrapping"/>
            </w:r>
            <w:r>
              <w:rPr>
                <w:sz w:val="26"/>
                <w:szCs w:val="26"/>
              </w:rPr>
              <w:t>- Khối lượng vải:  ≥120g/m²</w:t>
            </w:r>
          </w:p>
        </w:tc>
        <w:tc>
          <w:tcPr>
            <w:tcW w:w="850" w:type="dxa"/>
            <w:shd w:val="clear" w:color="auto" w:fill="auto"/>
            <w:vAlign w:val="center"/>
          </w:tcPr>
          <w:p w14:paraId="54545ADC">
            <w:pPr>
              <w:spacing w:line="240" w:lineRule="auto"/>
              <w:jc w:val="center"/>
              <w:rPr>
                <w:sz w:val="26"/>
                <w:szCs w:val="26"/>
              </w:rPr>
            </w:pPr>
            <w:r>
              <w:rPr>
                <w:sz w:val="26"/>
                <w:szCs w:val="26"/>
              </w:rPr>
              <w:t>Chiếc</w:t>
            </w:r>
          </w:p>
        </w:tc>
        <w:tc>
          <w:tcPr>
            <w:tcW w:w="993" w:type="dxa"/>
            <w:shd w:val="clear" w:color="auto" w:fill="auto"/>
            <w:vAlign w:val="center"/>
          </w:tcPr>
          <w:p w14:paraId="18F1EE9B">
            <w:pPr>
              <w:spacing w:line="240" w:lineRule="auto"/>
              <w:jc w:val="center"/>
              <w:rPr>
                <w:sz w:val="26"/>
                <w:szCs w:val="26"/>
              </w:rPr>
            </w:pPr>
            <w:r>
              <w:rPr>
                <w:sz w:val="26"/>
                <w:szCs w:val="26"/>
              </w:rPr>
              <w:t xml:space="preserve">600   </w:t>
            </w:r>
          </w:p>
        </w:tc>
      </w:tr>
      <w:tr w14:paraId="685D0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9" w:type="dxa"/>
            <w:shd w:val="clear" w:color="auto" w:fill="auto"/>
            <w:vAlign w:val="center"/>
          </w:tcPr>
          <w:p w14:paraId="7553E4B5">
            <w:pPr>
              <w:spacing w:line="240" w:lineRule="auto"/>
              <w:jc w:val="center"/>
              <w:rPr>
                <w:sz w:val="26"/>
                <w:szCs w:val="26"/>
              </w:rPr>
            </w:pPr>
            <w:r>
              <w:rPr>
                <w:sz w:val="26"/>
                <w:szCs w:val="26"/>
              </w:rPr>
              <w:t>15</w:t>
            </w:r>
          </w:p>
        </w:tc>
        <w:tc>
          <w:tcPr>
            <w:tcW w:w="2269" w:type="dxa"/>
            <w:shd w:val="clear" w:color="auto" w:fill="auto"/>
            <w:vAlign w:val="center"/>
          </w:tcPr>
          <w:p w14:paraId="2FB48A16">
            <w:pPr>
              <w:spacing w:line="240" w:lineRule="auto"/>
              <w:rPr>
                <w:sz w:val="26"/>
                <w:szCs w:val="26"/>
              </w:rPr>
            </w:pPr>
            <w:r>
              <w:rPr>
                <w:sz w:val="26"/>
                <w:szCs w:val="26"/>
              </w:rPr>
              <w:t>Màn bệnh nhân</w:t>
            </w:r>
          </w:p>
        </w:tc>
        <w:tc>
          <w:tcPr>
            <w:tcW w:w="5528" w:type="dxa"/>
            <w:shd w:val="clear" w:color="auto" w:fill="auto"/>
          </w:tcPr>
          <w:p w14:paraId="3200E7BE">
            <w:pPr>
              <w:spacing w:line="240" w:lineRule="auto"/>
              <w:rPr>
                <w:sz w:val="26"/>
                <w:szCs w:val="26"/>
              </w:rPr>
            </w:pPr>
            <w:r>
              <w:rPr>
                <w:sz w:val="26"/>
                <w:szCs w:val="26"/>
              </w:rPr>
              <w:t>- Chất liệu: vải vi sợi polyester hoặc tương đương</w:t>
            </w:r>
            <w:r>
              <w:rPr>
                <w:sz w:val="26"/>
                <w:szCs w:val="26"/>
              </w:rPr>
              <w:br w:type="textWrapping"/>
            </w:r>
            <w:r>
              <w:rPr>
                <w:sz w:val="26"/>
                <w:szCs w:val="26"/>
              </w:rPr>
              <w:t>- Màu sắc: màu trắng/ màu xanh</w:t>
            </w:r>
            <w:r>
              <w:rPr>
                <w:sz w:val="26"/>
                <w:szCs w:val="26"/>
              </w:rPr>
              <w:br w:type="textWrapping"/>
            </w:r>
            <w:r>
              <w:rPr>
                <w:sz w:val="26"/>
                <w:szCs w:val="26"/>
              </w:rPr>
              <w:t>- Kích thước: (1x1.9x1.55)m</w:t>
            </w:r>
          </w:p>
        </w:tc>
        <w:tc>
          <w:tcPr>
            <w:tcW w:w="850" w:type="dxa"/>
            <w:shd w:val="clear" w:color="auto" w:fill="auto"/>
            <w:vAlign w:val="center"/>
          </w:tcPr>
          <w:p w14:paraId="0BBC5F3F">
            <w:pPr>
              <w:spacing w:line="240" w:lineRule="auto"/>
              <w:jc w:val="center"/>
              <w:rPr>
                <w:sz w:val="26"/>
                <w:szCs w:val="26"/>
              </w:rPr>
            </w:pPr>
            <w:r>
              <w:rPr>
                <w:sz w:val="26"/>
                <w:szCs w:val="26"/>
              </w:rPr>
              <w:t>Chiếc</w:t>
            </w:r>
          </w:p>
        </w:tc>
        <w:tc>
          <w:tcPr>
            <w:tcW w:w="993" w:type="dxa"/>
            <w:shd w:val="clear" w:color="auto" w:fill="auto"/>
            <w:vAlign w:val="center"/>
          </w:tcPr>
          <w:p w14:paraId="3A6060F1">
            <w:pPr>
              <w:spacing w:line="240" w:lineRule="auto"/>
              <w:jc w:val="center"/>
              <w:rPr>
                <w:sz w:val="26"/>
                <w:szCs w:val="26"/>
              </w:rPr>
            </w:pPr>
            <w:r>
              <w:rPr>
                <w:sz w:val="26"/>
                <w:szCs w:val="26"/>
              </w:rPr>
              <w:t xml:space="preserve">160   </w:t>
            </w:r>
          </w:p>
        </w:tc>
      </w:tr>
      <w:tr w14:paraId="1EDAC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9" w:type="dxa"/>
            <w:shd w:val="clear" w:color="auto" w:fill="auto"/>
            <w:vAlign w:val="center"/>
          </w:tcPr>
          <w:p w14:paraId="128DA62D">
            <w:pPr>
              <w:spacing w:line="240" w:lineRule="auto"/>
              <w:jc w:val="center"/>
              <w:rPr>
                <w:sz w:val="26"/>
                <w:szCs w:val="26"/>
              </w:rPr>
            </w:pPr>
            <w:r>
              <w:rPr>
                <w:sz w:val="26"/>
                <w:szCs w:val="26"/>
              </w:rPr>
              <w:t>16</w:t>
            </w:r>
          </w:p>
        </w:tc>
        <w:tc>
          <w:tcPr>
            <w:tcW w:w="2269" w:type="dxa"/>
            <w:shd w:val="clear" w:color="auto" w:fill="auto"/>
            <w:vAlign w:val="center"/>
          </w:tcPr>
          <w:p w14:paraId="00C85C18">
            <w:pPr>
              <w:spacing w:line="240" w:lineRule="auto"/>
              <w:rPr>
                <w:sz w:val="26"/>
                <w:szCs w:val="26"/>
              </w:rPr>
            </w:pPr>
            <w:r>
              <w:rPr>
                <w:sz w:val="26"/>
                <w:szCs w:val="26"/>
              </w:rPr>
              <w:t>Mũ xanh dành cho Phẫu thuật viên trong phòng mổ</w:t>
            </w:r>
          </w:p>
        </w:tc>
        <w:tc>
          <w:tcPr>
            <w:tcW w:w="5528" w:type="dxa"/>
            <w:shd w:val="clear" w:color="auto" w:fill="auto"/>
          </w:tcPr>
          <w:p w14:paraId="58A5C1C8">
            <w:pPr>
              <w:spacing w:line="240" w:lineRule="auto"/>
              <w:rPr>
                <w:sz w:val="26"/>
                <w:szCs w:val="26"/>
              </w:rPr>
            </w:pPr>
            <w:r>
              <w:rPr>
                <w:sz w:val="26"/>
                <w:szCs w:val="26"/>
              </w:rPr>
              <w:t xml:space="preserve">- Chất liệu: vải kaki </w:t>
            </w:r>
            <w:r>
              <w:rPr>
                <w:sz w:val="26"/>
                <w:szCs w:val="26"/>
              </w:rPr>
              <w:br w:type="textWrapping"/>
            </w:r>
            <w:r>
              <w:rPr>
                <w:sz w:val="26"/>
                <w:szCs w:val="26"/>
              </w:rPr>
              <w:t xml:space="preserve">- Thành phần: 100% bông hoặc tương đương </w:t>
            </w:r>
            <w:r>
              <w:rPr>
                <w:sz w:val="26"/>
                <w:szCs w:val="26"/>
              </w:rPr>
              <w:br w:type="textWrapping"/>
            </w:r>
            <w:r>
              <w:rPr>
                <w:sz w:val="26"/>
                <w:szCs w:val="26"/>
              </w:rPr>
              <w:t>- Màu sắc: màu xanh két</w:t>
            </w:r>
            <w:r>
              <w:rPr>
                <w:sz w:val="26"/>
                <w:szCs w:val="26"/>
              </w:rPr>
              <w:br w:type="textWrapping"/>
            </w:r>
            <w:r>
              <w:rPr>
                <w:sz w:val="26"/>
                <w:szCs w:val="26"/>
              </w:rPr>
              <w:t>- Vải nhuộm hoàn nguyên</w:t>
            </w:r>
            <w:r>
              <w:rPr>
                <w:sz w:val="26"/>
                <w:szCs w:val="26"/>
              </w:rPr>
              <w:br w:type="textWrapping"/>
            </w:r>
            <w:r>
              <w:rPr>
                <w:sz w:val="26"/>
                <w:szCs w:val="26"/>
              </w:rPr>
              <w:t>- Độ bền màu giặt (60°C): Cấp 4-5</w:t>
            </w:r>
            <w:r>
              <w:rPr>
                <w:sz w:val="26"/>
                <w:szCs w:val="26"/>
              </w:rPr>
              <w:br w:type="textWrapping"/>
            </w:r>
            <w:r>
              <w:rPr>
                <w:sz w:val="26"/>
                <w:szCs w:val="26"/>
              </w:rPr>
              <w:t xml:space="preserve">- Khối lượng vải: 200g/m² </w:t>
            </w:r>
          </w:p>
        </w:tc>
        <w:tc>
          <w:tcPr>
            <w:tcW w:w="850" w:type="dxa"/>
            <w:shd w:val="clear" w:color="auto" w:fill="auto"/>
            <w:vAlign w:val="center"/>
          </w:tcPr>
          <w:p w14:paraId="2657ACA9">
            <w:pPr>
              <w:spacing w:line="240" w:lineRule="auto"/>
              <w:jc w:val="center"/>
              <w:rPr>
                <w:sz w:val="26"/>
                <w:szCs w:val="26"/>
              </w:rPr>
            </w:pPr>
            <w:r>
              <w:rPr>
                <w:sz w:val="26"/>
                <w:szCs w:val="26"/>
              </w:rPr>
              <w:t>Chiếc</w:t>
            </w:r>
          </w:p>
        </w:tc>
        <w:tc>
          <w:tcPr>
            <w:tcW w:w="993" w:type="dxa"/>
            <w:shd w:val="clear" w:color="auto" w:fill="auto"/>
            <w:vAlign w:val="center"/>
          </w:tcPr>
          <w:p w14:paraId="4A8107DE">
            <w:pPr>
              <w:spacing w:line="240" w:lineRule="auto"/>
              <w:jc w:val="center"/>
              <w:rPr>
                <w:sz w:val="26"/>
                <w:szCs w:val="26"/>
              </w:rPr>
            </w:pPr>
            <w:r>
              <w:rPr>
                <w:sz w:val="26"/>
                <w:szCs w:val="26"/>
              </w:rPr>
              <w:t xml:space="preserve">2930   </w:t>
            </w:r>
          </w:p>
        </w:tc>
      </w:tr>
      <w:tr w14:paraId="70983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9" w:type="dxa"/>
            <w:shd w:val="clear" w:color="auto" w:fill="auto"/>
            <w:vAlign w:val="center"/>
          </w:tcPr>
          <w:p w14:paraId="0DEA62CF">
            <w:pPr>
              <w:spacing w:line="240" w:lineRule="auto"/>
              <w:jc w:val="center"/>
              <w:rPr>
                <w:sz w:val="26"/>
                <w:szCs w:val="26"/>
              </w:rPr>
            </w:pPr>
            <w:r>
              <w:rPr>
                <w:sz w:val="26"/>
                <w:szCs w:val="26"/>
              </w:rPr>
              <w:t>17</w:t>
            </w:r>
          </w:p>
        </w:tc>
        <w:tc>
          <w:tcPr>
            <w:tcW w:w="2269" w:type="dxa"/>
            <w:shd w:val="clear" w:color="auto" w:fill="auto"/>
            <w:vAlign w:val="center"/>
          </w:tcPr>
          <w:p w14:paraId="265085A9">
            <w:pPr>
              <w:spacing w:line="240" w:lineRule="auto"/>
              <w:rPr>
                <w:sz w:val="26"/>
                <w:szCs w:val="26"/>
              </w:rPr>
            </w:pPr>
            <w:r>
              <w:rPr>
                <w:sz w:val="26"/>
                <w:szCs w:val="26"/>
              </w:rPr>
              <w:t>Quần áo bệnh nhân khoa Truyền nhiễm</w:t>
            </w:r>
          </w:p>
        </w:tc>
        <w:tc>
          <w:tcPr>
            <w:tcW w:w="5528" w:type="dxa"/>
            <w:shd w:val="clear" w:color="auto" w:fill="auto"/>
          </w:tcPr>
          <w:p w14:paraId="602A0AF8">
            <w:pPr>
              <w:spacing w:line="240" w:lineRule="auto"/>
              <w:rPr>
                <w:sz w:val="26"/>
                <w:szCs w:val="26"/>
              </w:rPr>
            </w:pPr>
            <w:r>
              <w:rPr>
                <w:sz w:val="26"/>
                <w:szCs w:val="26"/>
              </w:rPr>
              <w:t xml:space="preserve">- Chất liệu: vải kate </w:t>
            </w:r>
            <w:r>
              <w:rPr>
                <w:sz w:val="26"/>
                <w:szCs w:val="26"/>
              </w:rPr>
              <w:br w:type="textWrapping"/>
            </w:r>
            <w:r>
              <w:rPr>
                <w:sz w:val="26"/>
                <w:szCs w:val="26"/>
              </w:rPr>
              <w:t xml:space="preserve">- Thành phần: 100% polyester hoặc tương đương </w:t>
            </w:r>
            <w:r>
              <w:rPr>
                <w:sz w:val="26"/>
                <w:szCs w:val="26"/>
              </w:rPr>
              <w:br w:type="textWrapping"/>
            </w:r>
            <w:r>
              <w:rPr>
                <w:sz w:val="26"/>
                <w:szCs w:val="26"/>
              </w:rPr>
              <w:t>- Kiểu dệt: vân điểm</w:t>
            </w:r>
            <w:r>
              <w:rPr>
                <w:sz w:val="26"/>
                <w:szCs w:val="26"/>
              </w:rPr>
              <w:br w:type="textWrapping"/>
            </w:r>
            <w:r>
              <w:rPr>
                <w:sz w:val="26"/>
                <w:szCs w:val="26"/>
              </w:rPr>
              <w:t>- Độ bền màu giặt (40°C): Cấp 4-5</w:t>
            </w:r>
            <w:r>
              <w:rPr>
                <w:sz w:val="26"/>
                <w:szCs w:val="26"/>
              </w:rPr>
              <w:br w:type="textWrapping"/>
            </w:r>
            <w:r>
              <w:rPr>
                <w:sz w:val="26"/>
                <w:szCs w:val="26"/>
              </w:rPr>
              <w:t>- Quy cách: theo Thông tư 45 của Bộ y tế</w:t>
            </w:r>
            <w:r>
              <w:rPr>
                <w:sz w:val="26"/>
                <w:szCs w:val="26"/>
              </w:rPr>
              <w:br w:type="textWrapping"/>
            </w:r>
            <w:r>
              <w:rPr>
                <w:sz w:val="26"/>
                <w:szCs w:val="26"/>
              </w:rPr>
              <w:t>- Logo: thêu logo theo yêu cầu của đơn vị</w:t>
            </w:r>
            <w:r>
              <w:rPr>
                <w:sz w:val="26"/>
                <w:szCs w:val="26"/>
              </w:rPr>
              <w:br w:type="textWrapping"/>
            </w:r>
            <w:r>
              <w:rPr>
                <w:sz w:val="26"/>
                <w:szCs w:val="26"/>
              </w:rPr>
              <w:t xml:space="preserve">- Đánh size từ S, M, L, XL, 2XL theo quy chuẩn (cả quần và áo) </w:t>
            </w:r>
          </w:p>
        </w:tc>
        <w:tc>
          <w:tcPr>
            <w:tcW w:w="850" w:type="dxa"/>
            <w:shd w:val="clear" w:color="auto" w:fill="auto"/>
            <w:vAlign w:val="center"/>
          </w:tcPr>
          <w:p w14:paraId="3BD32FDA">
            <w:pPr>
              <w:spacing w:line="240" w:lineRule="auto"/>
              <w:jc w:val="center"/>
              <w:rPr>
                <w:sz w:val="26"/>
                <w:szCs w:val="26"/>
              </w:rPr>
            </w:pPr>
            <w:r>
              <w:rPr>
                <w:sz w:val="26"/>
                <w:szCs w:val="26"/>
              </w:rPr>
              <w:t>Bộ</w:t>
            </w:r>
          </w:p>
        </w:tc>
        <w:tc>
          <w:tcPr>
            <w:tcW w:w="993" w:type="dxa"/>
            <w:shd w:val="clear" w:color="auto" w:fill="auto"/>
            <w:vAlign w:val="center"/>
          </w:tcPr>
          <w:p w14:paraId="0D7A460D">
            <w:pPr>
              <w:spacing w:line="240" w:lineRule="auto"/>
              <w:jc w:val="center"/>
              <w:rPr>
                <w:sz w:val="26"/>
                <w:szCs w:val="26"/>
              </w:rPr>
            </w:pPr>
            <w:r>
              <w:rPr>
                <w:sz w:val="26"/>
                <w:szCs w:val="26"/>
              </w:rPr>
              <w:t xml:space="preserve">100   </w:t>
            </w:r>
          </w:p>
        </w:tc>
      </w:tr>
      <w:tr w14:paraId="38392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9" w:type="dxa"/>
            <w:shd w:val="clear" w:color="auto" w:fill="auto"/>
            <w:vAlign w:val="center"/>
          </w:tcPr>
          <w:p w14:paraId="1EC74F57">
            <w:pPr>
              <w:spacing w:line="240" w:lineRule="auto"/>
              <w:jc w:val="center"/>
              <w:rPr>
                <w:sz w:val="26"/>
                <w:szCs w:val="26"/>
              </w:rPr>
            </w:pPr>
            <w:r>
              <w:rPr>
                <w:sz w:val="26"/>
                <w:szCs w:val="26"/>
              </w:rPr>
              <w:t>18</w:t>
            </w:r>
          </w:p>
        </w:tc>
        <w:tc>
          <w:tcPr>
            <w:tcW w:w="2269" w:type="dxa"/>
            <w:shd w:val="clear" w:color="auto" w:fill="auto"/>
            <w:vAlign w:val="center"/>
          </w:tcPr>
          <w:p w14:paraId="6192E369">
            <w:pPr>
              <w:spacing w:line="240" w:lineRule="auto"/>
              <w:rPr>
                <w:sz w:val="26"/>
                <w:szCs w:val="26"/>
              </w:rPr>
            </w:pPr>
            <w:r>
              <w:rPr>
                <w:sz w:val="26"/>
                <w:szCs w:val="26"/>
              </w:rPr>
              <w:t>Quần áo bệnh nhân số 3,4,5</w:t>
            </w:r>
          </w:p>
        </w:tc>
        <w:tc>
          <w:tcPr>
            <w:tcW w:w="5528" w:type="dxa"/>
            <w:shd w:val="clear" w:color="auto" w:fill="auto"/>
          </w:tcPr>
          <w:p w14:paraId="38E40728">
            <w:pPr>
              <w:spacing w:line="240" w:lineRule="auto"/>
              <w:rPr>
                <w:sz w:val="26"/>
                <w:szCs w:val="26"/>
              </w:rPr>
            </w:pPr>
            <w:r>
              <w:rPr>
                <w:sz w:val="26"/>
                <w:szCs w:val="26"/>
              </w:rPr>
              <w:t xml:space="preserve">- Chất liệu: vải kate </w:t>
            </w:r>
            <w:r>
              <w:rPr>
                <w:sz w:val="26"/>
                <w:szCs w:val="26"/>
              </w:rPr>
              <w:br w:type="textWrapping"/>
            </w:r>
            <w:r>
              <w:rPr>
                <w:sz w:val="26"/>
                <w:szCs w:val="26"/>
              </w:rPr>
              <w:t>- Thành phần: 100% polyester hoặc tương đương</w:t>
            </w:r>
            <w:r>
              <w:rPr>
                <w:sz w:val="26"/>
                <w:szCs w:val="26"/>
              </w:rPr>
              <w:br w:type="textWrapping"/>
            </w:r>
            <w:r>
              <w:rPr>
                <w:sz w:val="26"/>
                <w:szCs w:val="26"/>
              </w:rPr>
              <w:t>- Kiểu dệt: vân điểm</w:t>
            </w:r>
            <w:r>
              <w:rPr>
                <w:sz w:val="26"/>
                <w:szCs w:val="26"/>
              </w:rPr>
              <w:br w:type="textWrapping"/>
            </w:r>
            <w:r>
              <w:rPr>
                <w:sz w:val="26"/>
                <w:szCs w:val="26"/>
              </w:rPr>
              <w:t>- Độ bền màu giặt (40°C): Cấp 4-5</w:t>
            </w:r>
            <w:r>
              <w:rPr>
                <w:sz w:val="26"/>
                <w:szCs w:val="26"/>
              </w:rPr>
              <w:br w:type="textWrapping"/>
            </w:r>
            <w:r>
              <w:rPr>
                <w:sz w:val="26"/>
                <w:szCs w:val="26"/>
              </w:rPr>
              <w:t>- Quy cách: theo Thông tư 45 của Bộ y tế</w:t>
            </w:r>
            <w:r>
              <w:rPr>
                <w:sz w:val="26"/>
                <w:szCs w:val="26"/>
              </w:rPr>
              <w:br w:type="textWrapping"/>
            </w:r>
            <w:r>
              <w:rPr>
                <w:sz w:val="26"/>
                <w:szCs w:val="26"/>
              </w:rPr>
              <w:t>- Logo: thêu logo theo yêu cầu của đơn vị, đánh số 3, 4, 5 (cả quần và áo)</w:t>
            </w:r>
          </w:p>
        </w:tc>
        <w:tc>
          <w:tcPr>
            <w:tcW w:w="850" w:type="dxa"/>
            <w:shd w:val="clear" w:color="auto" w:fill="auto"/>
            <w:vAlign w:val="center"/>
          </w:tcPr>
          <w:p w14:paraId="714897DD">
            <w:pPr>
              <w:spacing w:line="240" w:lineRule="auto"/>
              <w:jc w:val="center"/>
              <w:rPr>
                <w:sz w:val="26"/>
                <w:szCs w:val="26"/>
              </w:rPr>
            </w:pPr>
            <w:r>
              <w:rPr>
                <w:sz w:val="26"/>
                <w:szCs w:val="26"/>
              </w:rPr>
              <w:t>Bộ</w:t>
            </w:r>
          </w:p>
        </w:tc>
        <w:tc>
          <w:tcPr>
            <w:tcW w:w="993" w:type="dxa"/>
            <w:shd w:val="clear" w:color="auto" w:fill="auto"/>
            <w:vAlign w:val="center"/>
          </w:tcPr>
          <w:p w14:paraId="72548E07">
            <w:pPr>
              <w:spacing w:line="240" w:lineRule="auto"/>
              <w:jc w:val="center"/>
              <w:rPr>
                <w:sz w:val="26"/>
                <w:szCs w:val="26"/>
              </w:rPr>
            </w:pPr>
            <w:r>
              <w:rPr>
                <w:sz w:val="26"/>
                <w:szCs w:val="26"/>
              </w:rPr>
              <w:t xml:space="preserve">3780   </w:t>
            </w:r>
          </w:p>
        </w:tc>
      </w:tr>
      <w:tr w14:paraId="568D1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9" w:type="dxa"/>
            <w:shd w:val="clear" w:color="auto" w:fill="auto"/>
            <w:vAlign w:val="center"/>
          </w:tcPr>
          <w:p w14:paraId="55EFA33B">
            <w:pPr>
              <w:spacing w:line="240" w:lineRule="auto"/>
              <w:jc w:val="center"/>
              <w:rPr>
                <w:sz w:val="26"/>
                <w:szCs w:val="26"/>
              </w:rPr>
            </w:pPr>
            <w:r>
              <w:rPr>
                <w:sz w:val="26"/>
                <w:szCs w:val="26"/>
              </w:rPr>
              <w:t>19</w:t>
            </w:r>
          </w:p>
        </w:tc>
        <w:tc>
          <w:tcPr>
            <w:tcW w:w="2269" w:type="dxa"/>
            <w:shd w:val="clear" w:color="auto" w:fill="auto"/>
            <w:vAlign w:val="center"/>
          </w:tcPr>
          <w:p w14:paraId="45BAB442">
            <w:pPr>
              <w:spacing w:line="240" w:lineRule="auto"/>
              <w:rPr>
                <w:sz w:val="26"/>
                <w:szCs w:val="26"/>
              </w:rPr>
            </w:pPr>
            <w:r>
              <w:rPr>
                <w:sz w:val="26"/>
                <w:szCs w:val="26"/>
              </w:rPr>
              <w:t>Quần áo khu vực phẫu thuật, gây mê hồi sức</w:t>
            </w:r>
          </w:p>
        </w:tc>
        <w:tc>
          <w:tcPr>
            <w:tcW w:w="5528" w:type="dxa"/>
            <w:shd w:val="clear" w:color="auto" w:fill="auto"/>
          </w:tcPr>
          <w:p w14:paraId="79D09F08">
            <w:pPr>
              <w:spacing w:line="240" w:lineRule="auto"/>
              <w:rPr>
                <w:sz w:val="26"/>
                <w:szCs w:val="26"/>
              </w:rPr>
            </w:pPr>
            <w:r>
              <w:rPr>
                <w:sz w:val="26"/>
                <w:szCs w:val="26"/>
              </w:rPr>
              <w:t xml:space="preserve">- Chất liệu: vải kaki </w:t>
            </w:r>
            <w:r>
              <w:rPr>
                <w:sz w:val="26"/>
                <w:szCs w:val="26"/>
              </w:rPr>
              <w:br w:type="textWrapping"/>
            </w:r>
            <w:r>
              <w:rPr>
                <w:sz w:val="26"/>
                <w:szCs w:val="26"/>
              </w:rPr>
              <w:t xml:space="preserve">- Thành phần: 100% bông hoặc tương đương </w:t>
            </w:r>
            <w:r>
              <w:rPr>
                <w:sz w:val="26"/>
                <w:szCs w:val="26"/>
              </w:rPr>
              <w:br w:type="textWrapping"/>
            </w:r>
            <w:r>
              <w:rPr>
                <w:sz w:val="26"/>
                <w:szCs w:val="26"/>
              </w:rPr>
              <w:t>- Màu sắc: màu xanh két</w:t>
            </w:r>
            <w:r>
              <w:rPr>
                <w:sz w:val="26"/>
                <w:szCs w:val="26"/>
              </w:rPr>
              <w:br w:type="textWrapping"/>
            </w:r>
            <w:r>
              <w:rPr>
                <w:sz w:val="26"/>
                <w:szCs w:val="26"/>
              </w:rPr>
              <w:t>- Vải nhuộm hoàn nguyên</w:t>
            </w:r>
            <w:r>
              <w:rPr>
                <w:sz w:val="26"/>
                <w:szCs w:val="26"/>
              </w:rPr>
              <w:br w:type="textWrapping"/>
            </w:r>
            <w:r>
              <w:rPr>
                <w:sz w:val="26"/>
                <w:szCs w:val="26"/>
              </w:rPr>
              <w:t>- Kiểu dệt: vân chéo 3/1</w:t>
            </w:r>
            <w:r>
              <w:rPr>
                <w:sz w:val="26"/>
                <w:szCs w:val="26"/>
              </w:rPr>
              <w:br w:type="textWrapping"/>
            </w:r>
            <w:r>
              <w:rPr>
                <w:sz w:val="26"/>
                <w:szCs w:val="26"/>
              </w:rPr>
              <w:t>- Độ bền màu giặt (60°C): Cấp 4-5</w:t>
            </w:r>
            <w:r>
              <w:rPr>
                <w:sz w:val="26"/>
                <w:szCs w:val="26"/>
              </w:rPr>
              <w:br w:type="textWrapping"/>
            </w:r>
            <w:r>
              <w:rPr>
                <w:sz w:val="26"/>
                <w:szCs w:val="26"/>
              </w:rPr>
              <w:t xml:space="preserve">- Khối lượng vải: 200g/m² </w:t>
            </w:r>
            <w:r>
              <w:rPr>
                <w:sz w:val="26"/>
                <w:szCs w:val="26"/>
              </w:rPr>
              <w:br w:type="textWrapping"/>
            </w:r>
            <w:r>
              <w:rPr>
                <w:sz w:val="26"/>
                <w:szCs w:val="26"/>
              </w:rPr>
              <w:t>- Quy cách: theo Thông tư 45 của Bộ y tế</w:t>
            </w:r>
            <w:r>
              <w:rPr>
                <w:sz w:val="26"/>
                <w:szCs w:val="26"/>
              </w:rPr>
              <w:br w:type="textWrapping"/>
            </w:r>
            <w:r>
              <w:rPr>
                <w:sz w:val="26"/>
                <w:szCs w:val="26"/>
              </w:rPr>
              <w:t>- Logo: thêu logo theo yêu cầu của đơn vị</w:t>
            </w:r>
            <w:r>
              <w:rPr>
                <w:sz w:val="26"/>
                <w:szCs w:val="26"/>
              </w:rPr>
              <w:br w:type="textWrapping"/>
            </w:r>
            <w:r>
              <w:rPr>
                <w:sz w:val="26"/>
                <w:szCs w:val="26"/>
              </w:rPr>
              <w:t>- Đánh size từ S, M, L, XL, 2XL theo quy chuẩn (cả quần và áo)</w:t>
            </w:r>
          </w:p>
        </w:tc>
        <w:tc>
          <w:tcPr>
            <w:tcW w:w="850" w:type="dxa"/>
            <w:shd w:val="clear" w:color="auto" w:fill="auto"/>
            <w:vAlign w:val="center"/>
          </w:tcPr>
          <w:p w14:paraId="2EC4A706">
            <w:pPr>
              <w:spacing w:line="240" w:lineRule="auto"/>
              <w:jc w:val="center"/>
              <w:rPr>
                <w:sz w:val="26"/>
                <w:szCs w:val="26"/>
              </w:rPr>
            </w:pPr>
            <w:r>
              <w:rPr>
                <w:sz w:val="26"/>
                <w:szCs w:val="26"/>
              </w:rPr>
              <w:t>Bộ</w:t>
            </w:r>
          </w:p>
        </w:tc>
        <w:tc>
          <w:tcPr>
            <w:tcW w:w="993" w:type="dxa"/>
            <w:shd w:val="clear" w:color="auto" w:fill="auto"/>
            <w:vAlign w:val="center"/>
          </w:tcPr>
          <w:p w14:paraId="753A1AFB">
            <w:pPr>
              <w:spacing w:line="240" w:lineRule="auto"/>
              <w:jc w:val="center"/>
              <w:rPr>
                <w:sz w:val="26"/>
                <w:szCs w:val="26"/>
              </w:rPr>
            </w:pPr>
            <w:r>
              <w:rPr>
                <w:sz w:val="26"/>
                <w:szCs w:val="26"/>
              </w:rPr>
              <w:t xml:space="preserve">450   </w:t>
            </w:r>
          </w:p>
        </w:tc>
      </w:tr>
      <w:tr w14:paraId="2EA03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9" w:type="dxa"/>
            <w:shd w:val="clear" w:color="auto" w:fill="auto"/>
            <w:vAlign w:val="center"/>
          </w:tcPr>
          <w:p w14:paraId="30DC741C">
            <w:pPr>
              <w:spacing w:line="240" w:lineRule="auto"/>
              <w:jc w:val="center"/>
              <w:rPr>
                <w:sz w:val="26"/>
                <w:szCs w:val="26"/>
              </w:rPr>
            </w:pPr>
            <w:r>
              <w:rPr>
                <w:sz w:val="26"/>
                <w:szCs w:val="26"/>
              </w:rPr>
              <w:t>20</w:t>
            </w:r>
          </w:p>
        </w:tc>
        <w:tc>
          <w:tcPr>
            <w:tcW w:w="2269" w:type="dxa"/>
            <w:shd w:val="clear" w:color="auto" w:fill="auto"/>
            <w:vAlign w:val="center"/>
          </w:tcPr>
          <w:p w14:paraId="7EB5B59B">
            <w:pPr>
              <w:spacing w:line="240" w:lineRule="auto"/>
              <w:rPr>
                <w:sz w:val="26"/>
                <w:szCs w:val="26"/>
              </w:rPr>
            </w:pPr>
            <w:r>
              <w:rPr>
                <w:sz w:val="26"/>
                <w:szCs w:val="26"/>
              </w:rPr>
              <w:t>Quần đục lỗ để nội soi</w:t>
            </w:r>
          </w:p>
        </w:tc>
        <w:tc>
          <w:tcPr>
            <w:tcW w:w="5528" w:type="dxa"/>
            <w:shd w:val="clear" w:color="auto" w:fill="auto"/>
          </w:tcPr>
          <w:p w14:paraId="02A3E8A9">
            <w:pPr>
              <w:spacing w:line="240" w:lineRule="auto"/>
              <w:rPr>
                <w:sz w:val="26"/>
                <w:szCs w:val="26"/>
              </w:rPr>
            </w:pPr>
            <w:r>
              <w:rPr>
                <w:sz w:val="26"/>
                <w:szCs w:val="26"/>
              </w:rPr>
              <w:t xml:space="preserve">- Chất liệu: vải kate </w:t>
            </w:r>
            <w:r>
              <w:rPr>
                <w:sz w:val="26"/>
                <w:szCs w:val="26"/>
              </w:rPr>
              <w:br w:type="textWrapping"/>
            </w:r>
            <w:r>
              <w:rPr>
                <w:sz w:val="26"/>
                <w:szCs w:val="26"/>
              </w:rPr>
              <w:t>- Thành phần: 100% polyester, kẻ sọc xanh trắng hoặc tương đương</w:t>
            </w:r>
            <w:r>
              <w:rPr>
                <w:sz w:val="26"/>
                <w:szCs w:val="26"/>
              </w:rPr>
              <w:br w:type="textWrapping"/>
            </w:r>
            <w:r>
              <w:rPr>
                <w:sz w:val="26"/>
                <w:szCs w:val="26"/>
              </w:rPr>
              <w:t>- Kiểu dệt: vân điểm</w:t>
            </w:r>
            <w:r>
              <w:rPr>
                <w:sz w:val="26"/>
                <w:szCs w:val="26"/>
              </w:rPr>
              <w:br w:type="textWrapping"/>
            </w:r>
            <w:r>
              <w:rPr>
                <w:sz w:val="26"/>
                <w:szCs w:val="26"/>
              </w:rPr>
              <w:t>- Độ bền màu giặt (40°C): Cấp 4-5</w:t>
            </w:r>
            <w:r>
              <w:rPr>
                <w:sz w:val="26"/>
                <w:szCs w:val="26"/>
              </w:rPr>
              <w:br w:type="textWrapping"/>
            </w:r>
            <w:r>
              <w:rPr>
                <w:sz w:val="26"/>
                <w:szCs w:val="26"/>
              </w:rPr>
              <w:t>- Quần dài kiểu pyjama, kéo dây rút, có 1 túi sau</w:t>
            </w:r>
            <w:r>
              <w:rPr>
                <w:sz w:val="26"/>
                <w:szCs w:val="26"/>
              </w:rPr>
              <w:br w:type="textWrapping"/>
            </w:r>
            <w:r>
              <w:rPr>
                <w:sz w:val="26"/>
                <w:szCs w:val="26"/>
              </w:rPr>
              <w:t>- Có lỗ sau đường kính 10cm</w:t>
            </w:r>
          </w:p>
        </w:tc>
        <w:tc>
          <w:tcPr>
            <w:tcW w:w="850" w:type="dxa"/>
            <w:shd w:val="clear" w:color="auto" w:fill="auto"/>
            <w:vAlign w:val="center"/>
          </w:tcPr>
          <w:p w14:paraId="75E7AD7E">
            <w:pPr>
              <w:spacing w:line="240" w:lineRule="auto"/>
              <w:jc w:val="center"/>
              <w:rPr>
                <w:sz w:val="26"/>
                <w:szCs w:val="26"/>
              </w:rPr>
            </w:pPr>
            <w:r>
              <w:rPr>
                <w:sz w:val="26"/>
                <w:szCs w:val="26"/>
              </w:rPr>
              <w:t>Chiếc</w:t>
            </w:r>
          </w:p>
        </w:tc>
        <w:tc>
          <w:tcPr>
            <w:tcW w:w="993" w:type="dxa"/>
            <w:shd w:val="clear" w:color="auto" w:fill="auto"/>
            <w:vAlign w:val="center"/>
          </w:tcPr>
          <w:p w14:paraId="1F0FDDA9">
            <w:pPr>
              <w:spacing w:line="240" w:lineRule="auto"/>
              <w:jc w:val="center"/>
              <w:rPr>
                <w:sz w:val="26"/>
                <w:szCs w:val="26"/>
              </w:rPr>
            </w:pPr>
            <w:r>
              <w:rPr>
                <w:sz w:val="26"/>
                <w:szCs w:val="26"/>
              </w:rPr>
              <w:t xml:space="preserve">500   </w:t>
            </w:r>
          </w:p>
        </w:tc>
      </w:tr>
      <w:tr w14:paraId="32D31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9" w:type="dxa"/>
            <w:shd w:val="clear" w:color="auto" w:fill="auto"/>
            <w:vAlign w:val="center"/>
          </w:tcPr>
          <w:p w14:paraId="2613E447">
            <w:pPr>
              <w:spacing w:line="240" w:lineRule="auto"/>
              <w:jc w:val="center"/>
              <w:rPr>
                <w:sz w:val="26"/>
                <w:szCs w:val="26"/>
              </w:rPr>
            </w:pPr>
            <w:r>
              <w:rPr>
                <w:sz w:val="26"/>
                <w:szCs w:val="26"/>
              </w:rPr>
              <w:t>21</w:t>
            </w:r>
          </w:p>
        </w:tc>
        <w:tc>
          <w:tcPr>
            <w:tcW w:w="2269" w:type="dxa"/>
            <w:shd w:val="clear" w:color="auto" w:fill="auto"/>
            <w:vAlign w:val="center"/>
          </w:tcPr>
          <w:p w14:paraId="133D35D8">
            <w:pPr>
              <w:spacing w:line="240" w:lineRule="auto"/>
              <w:rPr>
                <w:sz w:val="26"/>
                <w:szCs w:val="26"/>
              </w:rPr>
            </w:pPr>
            <w:r>
              <w:rPr>
                <w:sz w:val="26"/>
                <w:szCs w:val="26"/>
              </w:rPr>
              <w:t xml:space="preserve">Quần xẻ ống trái </w:t>
            </w:r>
          </w:p>
        </w:tc>
        <w:tc>
          <w:tcPr>
            <w:tcW w:w="5528" w:type="dxa"/>
            <w:shd w:val="clear" w:color="auto" w:fill="auto"/>
          </w:tcPr>
          <w:p w14:paraId="28D55697">
            <w:pPr>
              <w:spacing w:line="240" w:lineRule="auto"/>
              <w:rPr>
                <w:sz w:val="26"/>
                <w:szCs w:val="26"/>
              </w:rPr>
            </w:pPr>
            <w:r>
              <w:rPr>
                <w:sz w:val="26"/>
                <w:szCs w:val="26"/>
              </w:rPr>
              <w:t>- Chất liệu: vải kate 100% polyester</w:t>
            </w:r>
            <w:r>
              <w:rPr>
                <w:sz w:val="26"/>
                <w:szCs w:val="26"/>
              </w:rPr>
              <w:br w:type="textWrapping"/>
            </w:r>
            <w:r>
              <w:rPr>
                <w:sz w:val="26"/>
                <w:szCs w:val="26"/>
              </w:rPr>
              <w:t>- Kiểu dệt: vân điểm</w:t>
            </w:r>
            <w:r>
              <w:rPr>
                <w:sz w:val="26"/>
                <w:szCs w:val="26"/>
              </w:rPr>
              <w:br w:type="textWrapping"/>
            </w:r>
            <w:r>
              <w:rPr>
                <w:sz w:val="26"/>
                <w:szCs w:val="26"/>
              </w:rPr>
              <w:t>- Màu sắc: kẻ sọc xanh trắng</w:t>
            </w:r>
            <w:r>
              <w:rPr>
                <w:sz w:val="26"/>
                <w:szCs w:val="26"/>
              </w:rPr>
              <w:br w:type="textWrapping"/>
            </w:r>
            <w:r>
              <w:rPr>
                <w:sz w:val="26"/>
                <w:szCs w:val="26"/>
              </w:rPr>
              <w:t>- Khối lượng vải: ≥ 120 g/m²</w:t>
            </w:r>
            <w:r>
              <w:rPr>
                <w:sz w:val="26"/>
                <w:szCs w:val="26"/>
              </w:rPr>
              <w:br w:type="textWrapping"/>
            </w:r>
            <w:r>
              <w:rPr>
                <w:sz w:val="26"/>
                <w:szCs w:val="26"/>
              </w:rPr>
              <w:t>- Kiểu dáng: quần dài kiểu pyjama, cạp quần có dây rút điều chỉnh, xẻ ống bên trái</w:t>
            </w:r>
          </w:p>
        </w:tc>
        <w:tc>
          <w:tcPr>
            <w:tcW w:w="850" w:type="dxa"/>
            <w:shd w:val="clear" w:color="auto" w:fill="auto"/>
            <w:vAlign w:val="center"/>
          </w:tcPr>
          <w:p w14:paraId="58A00C46">
            <w:pPr>
              <w:spacing w:line="240" w:lineRule="auto"/>
              <w:jc w:val="center"/>
              <w:rPr>
                <w:sz w:val="26"/>
                <w:szCs w:val="26"/>
              </w:rPr>
            </w:pPr>
            <w:r>
              <w:rPr>
                <w:sz w:val="26"/>
                <w:szCs w:val="26"/>
              </w:rPr>
              <w:t>Chiéc</w:t>
            </w:r>
          </w:p>
        </w:tc>
        <w:tc>
          <w:tcPr>
            <w:tcW w:w="993" w:type="dxa"/>
            <w:shd w:val="clear" w:color="auto" w:fill="auto"/>
            <w:vAlign w:val="center"/>
          </w:tcPr>
          <w:p w14:paraId="2BE7045D">
            <w:pPr>
              <w:spacing w:line="240" w:lineRule="auto"/>
              <w:jc w:val="center"/>
              <w:rPr>
                <w:sz w:val="26"/>
                <w:szCs w:val="26"/>
              </w:rPr>
            </w:pPr>
            <w:r>
              <w:rPr>
                <w:sz w:val="26"/>
                <w:szCs w:val="26"/>
              </w:rPr>
              <w:t xml:space="preserve">150   </w:t>
            </w:r>
          </w:p>
        </w:tc>
      </w:tr>
      <w:tr w14:paraId="256FB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9" w:type="dxa"/>
            <w:shd w:val="clear" w:color="auto" w:fill="auto"/>
            <w:vAlign w:val="center"/>
          </w:tcPr>
          <w:p w14:paraId="1BFFE76D">
            <w:pPr>
              <w:spacing w:line="240" w:lineRule="auto"/>
              <w:jc w:val="center"/>
              <w:rPr>
                <w:sz w:val="26"/>
                <w:szCs w:val="26"/>
              </w:rPr>
            </w:pPr>
            <w:r>
              <w:rPr>
                <w:sz w:val="26"/>
                <w:szCs w:val="26"/>
              </w:rPr>
              <w:t>22</w:t>
            </w:r>
          </w:p>
        </w:tc>
        <w:tc>
          <w:tcPr>
            <w:tcW w:w="2269" w:type="dxa"/>
            <w:shd w:val="clear" w:color="auto" w:fill="auto"/>
            <w:vAlign w:val="center"/>
          </w:tcPr>
          <w:p w14:paraId="64BD9757">
            <w:pPr>
              <w:spacing w:line="240" w:lineRule="auto"/>
              <w:rPr>
                <w:sz w:val="26"/>
                <w:szCs w:val="26"/>
              </w:rPr>
            </w:pPr>
            <w:r>
              <w:rPr>
                <w:sz w:val="26"/>
                <w:szCs w:val="26"/>
              </w:rPr>
              <w:t>Rèm cửa</w:t>
            </w:r>
          </w:p>
        </w:tc>
        <w:tc>
          <w:tcPr>
            <w:tcW w:w="5528" w:type="dxa"/>
            <w:shd w:val="clear" w:color="auto" w:fill="auto"/>
          </w:tcPr>
          <w:p w14:paraId="5D1D6CDF">
            <w:pPr>
              <w:spacing w:line="240" w:lineRule="auto"/>
              <w:rPr>
                <w:sz w:val="26"/>
                <w:szCs w:val="26"/>
              </w:rPr>
            </w:pPr>
            <w:r>
              <w:rPr>
                <w:sz w:val="26"/>
                <w:szCs w:val="26"/>
              </w:rPr>
              <w:t>- Chất liệu: vải thô cản sáng (màu vàng, 100% polyeter, 300 g/m²)</w:t>
            </w:r>
            <w:r>
              <w:rPr>
                <w:sz w:val="26"/>
                <w:szCs w:val="26"/>
              </w:rPr>
              <w:br w:type="textWrapping"/>
            </w:r>
            <w:r>
              <w:rPr>
                <w:sz w:val="26"/>
                <w:szCs w:val="26"/>
              </w:rPr>
              <w:t>- Kích thước: (1.9x1.8)m</w:t>
            </w:r>
            <w:r>
              <w:rPr>
                <w:sz w:val="26"/>
                <w:szCs w:val="26"/>
              </w:rPr>
              <w:br w:type="textWrapping"/>
            </w:r>
            <w:r>
              <w:rPr>
                <w:sz w:val="26"/>
                <w:szCs w:val="26"/>
              </w:rPr>
              <w:t>- Độ bền màu giặt (40°C): Cấp 4-5</w:t>
            </w:r>
          </w:p>
        </w:tc>
        <w:tc>
          <w:tcPr>
            <w:tcW w:w="850" w:type="dxa"/>
            <w:shd w:val="clear" w:color="auto" w:fill="auto"/>
            <w:vAlign w:val="center"/>
          </w:tcPr>
          <w:p w14:paraId="4ED51BD2">
            <w:pPr>
              <w:spacing w:line="240" w:lineRule="auto"/>
              <w:jc w:val="center"/>
              <w:rPr>
                <w:sz w:val="26"/>
                <w:szCs w:val="26"/>
              </w:rPr>
            </w:pPr>
            <w:r>
              <w:rPr>
                <w:sz w:val="26"/>
                <w:szCs w:val="26"/>
              </w:rPr>
              <w:t>Bộ</w:t>
            </w:r>
          </w:p>
        </w:tc>
        <w:tc>
          <w:tcPr>
            <w:tcW w:w="993" w:type="dxa"/>
            <w:shd w:val="clear" w:color="auto" w:fill="auto"/>
            <w:vAlign w:val="center"/>
          </w:tcPr>
          <w:p w14:paraId="4D9CC97C">
            <w:pPr>
              <w:spacing w:line="240" w:lineRule="auto"/>
              <w:jc w:val="center"/>
              <w:rPr>
                <w:sz w:val="26"/>
                <w:szCs w:val="26"/>
              </w:rPr>
            </w:pPr>
            <w:r>
              <w:rPr>
                <w:sz w:val="26"/>
                <w:szCs w:val="26"/>
              </w:rPr>
              <w:t xml:space="preserve">06   </w:t>
            </w:r>
          </w:p>
        </w:tc>
      </w:tr>
      <w:tr w14:paraId="7E4C7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9" w:type="dxa"/>
            <w:shd w:val="clear" w:color="auto" w:fill="auto"/>
            <w:vAlign w:val="center"/>
          </w:tcPr>
          <w:p w14:paraId="48C70776">
            <w:pPr>
              <w:spacing w:line="240" w:lineRule="auto"/>
              <w:jc w:val="center"/>
              <w:rPr>
                <w:sz w:val="26"/>
                <w:szCs w:val="26"/>
              </w:rPr>
            </w:pPr>
            <w:r>
              <w:rPr>
                <w:sz w:val="26"/>
                <w:szCs w:val="26"/>
              </w:rPr>
              <w:t>23</w:t>
            </w:r>
          </w:p>
        </w:tc>
        <w:tc>
          <w:tcPr>
            <w:tcW w:w="2269" w:type="dxa"/>
            <w:shd w:val="clear" w:color="auto" w:fill="auto"/>
            <w:vAlign w:val="center"/>
          </w:tcPr>
          <w:p w14:paraId="79C48E28">
            <w:pPr>
              <w:spacing w:line="240" w:lineRule="auto"/>
              <w:rPr>
                <w:sz w:val="26"/>
                <w:szCs w:val="26"/>
              </w:rPr>
            </w:pPr>
            <w:r>
              <w:rPr>
                <w:sz w:val="26"/>
                <w:szCs w:val="26"/>
              </w:rPr>
              <w:t>Rèm cửa khung hợp kim</w:t>
            </w:r>
          </w:p>
        </w:tc>
        <w:tc>
          <w:tcPr>
            <w:tcW w:w="5528" w:type="dxa"/>
            <w:shd w:val="clear" w:color="auto" w:fill="auto"/>
          </w:tcPr>
          <w:p w14:paraId="74D1132E">
            <w:pPr>
              <w:spacing w:line="240" w:lineRule="auto"/>
              <w:rPr>
                <w:sz w:val="26"/>
                <w:szCs w:val="26"/>
              </w:rPr>
            </w:pPr>
            <w:r>
              <w:rPr>
                <w:sz w:val="26"/>
                <w:szCs w:val="26"/>
              </w:rPr>
              <w:t>- Chất liệu: vải thô cản sáng (màu vàng, 100% polyeter, 300 g/m²)</w:t>
            </w:r>
            <w:r>
              <w:rPr>
                <w:sz w:val="26"/>
                <w:szCs w:val="26"/>
              </w:rPr>
              <w:br w:type="textWrapping"/>
            </w:r>
            <w:r>
              <w:rPr>
                <w:sz w:val="26"/>
                <w:szCs w:val="26"/>
              </w:rPr>
              <w:t>- Suốt hợp kim nhôm đường kính 30 mm</w:t>
            </w:r>
            <w:r>
              <w:rPr>
                <w:sz w:val="26"/>
                <w:szCs w:val="26"/>
              </w:rPr>
              <w:br w:type="textWrapping"/>
            </w:r>
            <w:r>
              <w:rPr>
                <w:sz w:val="26"/>
                <w:szCs w:val="26"/>
              </w:rPr>
              <w:t>- Kích thước: (1.9x1.8)m</w:t>
            </w:r>
            <w:r>
              <w:rPr>
                <w:sz w:val="26"/>
                <w:szCs w:val="26"/>
              </w:rPr>
              <w:br w:type="textWrapping"/>
            </w:r>
            <w:r>
              <w:rPr>
                <w:sz w:val="26"/>
                <w:szCs w:val="26"/>
              </w:rPr>
              <w:t>- Độ bền màu giặt (40°C): Cấp 4-5</w:t>
            </w:r>
          </w:p>
        </w:tc>
        <w:tc>
          <w:tcPr>
            <w:tcW w:w="850" w:type="dxa"/>
            <w:shd w:val="clear" w:color="auto" w:fill="auto"/>
            <w:vAlign w:val="center"/>
          </w:tcPr>
          <w:p w14:paraId="2D6ACA13">
            <w:pPr>
              <w:spacing w:line="240" w:lineRule="auto"/>
              <w:jc w:val="center"/>
              <w:rPr>
                <w:sz w:val="26"/>
                <w:szCs w:val="26"/>
              </w:rPr>
            </w:pPr>
            <w:r>
              <w:rPr>
                <w:sz w:val="26"/>
                <w:szCs w:val="26"/>
              </w:rPr>
              <w:t>Bộ</w:t>
            </w:r>
          </w:p>
        </w:tc>
        <w:tc>
          <w:tcPr>
            <w:tcW w:w="993" w:type="dxa"/>
            <w:shd w:val="clear" w:color="auto" w:fill="auto"/>
            <w:vAlign w:val="center"/>
          </w:tcPr>
          <w:p w14:paraId="4972492C">
            <w:pPr>
              <w:spacing w:line="240" w:lineRule="auto"/>
              <w:jc w:val="center"/>
              <w:rPr>
                <w:sz w:val="26"/>
                <w:szCs w:val="26"/>
              </w:rPr>
            </w:pPr>
            <w:r>
              <w:rPr>
                <w:sz w:val="26"/>
                <w:szCs w:val="26"/>
              </w:rPr>
              <w:t xml:space="preserve">12   </w:t>
            </w:r>
          </w:p>
        </w:tc>
      </w:tr>
      <w:tr w14:paraId="12857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9" w:type="dxa"/>
            <w:shd w:val="clear" w:color="auto" w:fill="auto"/>
            <w:vAlign w:val="center"/>
          </w:tcPr>
          <w:p w14:paraId="158DBA07">
            <w:pPr>
              <w:spacing w:line="240" w:lineRule="auto"/>
              <w:jc w:val="center"/>
              <w:rPr>
                <w:sz w:val="26"/>
                <w:szCs w:val="26"/>
              </w:rPr>
            </w:pPr>
            <w:r>
              <w:rPr>
                <w:sz w:val="26"/>
                <w:szCs w:val="26"/>
              </w:rPr>
              <w:t>24</w:t>
            </w:r>
          </w:p>
        </w:tc>
        <w:tc>
          <w:tcPr>
            <w:tcW w:w="2269" w:type="dxa"/>
            <w:shd w:val="clear" w:color="auto" w:fill="auto"/>
            <w:vAlign w:val="center"/>
          </w:tcPr>
          <w:p w14:paraId="4FA75DF9">
            <w:pPr>
              <w:spacing w:line="240" w:lineRule="auto"/>
              <w:rPr>
                <w:sz w:val="26"/>
                <w:szCs w:val="26"/>
              </w:rPr>
            </w:pPr>
            <w:r>
              <w:rPr>
                <w:sz w:val="26"/>
                <w:szCs w:val="26"/>
              </w:rPr>
              <w:t>Rèm cửa ra vào (200x150)cm</w:t>
            </w:r>
          </w:p>
        </w:tc>
        <w:tc>
          <w:tcPr>
            <w:tcW w:w="5528" w:type="dxa"/>
            <w:shd w:val="clear" w:color="auto" w:fill="auto"/>
          </w:tcPr>
          <w:p w14:paraId="74E55842">
            <w:pPr>
              <w:spacing w:line="240" w:lineRule="auto"/>
              <w:rPr>
                <w:sz w:val="26"/>
                <w:szCs w:val="26"/>
              </w:rPr>
            </w:pPr>
            <w:r>
              <w:rPr>
                <w:sz w:val="26"/>
                <w:szCs w:val="26"/>
              </w:rPr>
              <w:t>- Loại rèm: rèm vải cản sáng kiểu xỏ khoen</w:t>
            </w:r>
            <w:r>
              <w:rPr>
                <w:sz w:val="26"/>
                <w:szCs w:val="26"/>
              </w:rPr>
              <w:br w:type="textWrapping"/>
            </w:r>
            <w:r>
              <w:rPr>
                <w:sz w:val="26"/>
                <w:szCs w:val="26"/>
              </w:rPr>
              <w:t>- Tổng chiều ngang rèm thành phẩm ≥ 2 lần chiều rộng ô cửa kích thước: (200x150)cm (tạo sóng đều, cân đối)</w:t>
            </w:r>
            <w:r>
              <w:rPr>
                <w:sz w:val="26"/>
                <w:szCs w:val="26"/>
              </w:rPr>
              <w:br w:type="textWrapping"/>
            </w:r>
            <w:r>
              <w:rPr>
                <w:sz w:val="26"/>
                <w:szCs w:val="26"/>
              </w:rPr>
              <w:t>- Chất liệu: vải polyester 100% hoặc tương đương</w:t>
            </w:r>
            <w:r>
              <w:rPr>
                <w:sz w:val="26"/>
                <w:szCs w:val="26"/>
              </w:rPr>
              <w:br w:type="textWrapping"/>
            </w:r>
            <w:r>
              <w:rPr>
                <w:sz w:val="26"/>
                <w:szCs w:val="26"/>
              </w:rPr>
              <w:t>- Chất liệu thanh treo rèm: nhôm, kim loại hoặc tương đương</w:t>
            </w:r>
            <w:r>
              <w:rPr>
                <w:sz w:val="26"/>
                <w:szCs w:val="26"/>
              </w:rPr>
              <w:br w:type="textWrapping"/>
            </w:r>
            <w:r>
              <w:rPr>
                <w:sz w:val="26"/>
                <w:szCs w:val="26"/>
              </w:rPr>
              <w:t>- Đầu rèm đóng khoen tròn</w:t>
            </w:r>
            <w:r>
              <w:rPr>
                <w:sz w:val="26"/>
                <w:szCs w:val="26"/>
              </w:rPr>
              <w:br w:type="textWrapping"/>
            </w:r>
            <w:r>
              <w:rPr>
                <w:sz w:val="26"/>
                <w:szCs w:val="26"/>
              </w:rPr>
              <w:t>- Màu sắc: vàng kem</w:t>
            </w:r>
            <w:r>
              <w:rPr>
                <w:sz w:val="26"/>
                <w:szCs w:val="26"/>
              </w:rPr>
              <w:br w:type="textWrapping"/>
            </w:r>
            <w:r>
              <w:rPr>
                <w:sz w:val="26"/>
                <w:szCs w:val="26"/>
              </w:rPr>
              <w:t xml:space="preserve">- Khối lượng vải: ≥200g/m² </w:t>
            </w:r>
            <w:r>
              <w:rPr>
                <w:sz w:val="26"/>
                <w:szCs w:val="26"/>
              </w:rPr>
              <w:br w:type="textWrapping"/>
            </w:r>
            <w:r>
              <w:rPr>
                <w:sz w:val="26"/>
                <w:szCs w:val="26"/>
              </w:rPr>
              <w:t>- Độ bền màu giặt (40°C): Cấp 4-5</w:t>
            </w:r>
          </w:p>
        </w:tc>
        <w:tc>
          <w:tcPr>
            <w:tcW w:w="850" w:type="dxa"/>
            <w:shd w:val="clear" w:color="auto" w:fill="auto"/>
            <w:vAlign w:val="center"/>
          </w:tcPr>
          <w:p w14:paraId="2D8A2985">
            <w:pPr>
              <w:spacing w:line="240" w:lineRule="auto"/>
              <w:jc w:val="center"/>
              <w:rPr>
                <w:sz w:val="26"/>
                <w:szCs w:val="26"/>
              </w:rPr>
            </w:pPr>
            <w:r>
              <w:rPr>
                <w:sz w:val="26"/>
                <w:szCs w:val="26"/>
              </w:rPr>
              <w:t>Cái</w:t>
            </w:r>
          </w:p>
        </w:tc>
        <w:tc>
          <w:tcPr>
            <w:tcW w:w="993" w:type="dxa"/>
            <w:shd w:val="clear" w:color="auto" w:fill="auto"/>
            <w:vAlign w:val="center"/>
          </w:tcPr>
          <w:p w14:paraId="5AE77109">
            <w:pPr>
              <w:spacing w:line="240" w:lineRule="auto"/>
              <w:jc w:val="center"/>
              <w:rPr>
                <w:sz w:val="26"/>
                <w:szCs w:val="26"/>
              </w:rPr>
            </w:pPr>
            <w:r>
              <w:rPr>
                <w:sz w:val="26"/>
                <w:szCs w:val="26"/>
              </w:rPr>
              <w:t xml:space="preserve">01   </w:t>
            </w:r>
          </w:p>
        </w:tc>
      </w:tr>
      <w:tr w14:paraId="4FB82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9" w:type="dxa"/>
            <w:shd w:val="clear" w:color="auto" w:fill="auto"/>
            <w:vAlign w:val="center"/>
          </w:tcPr>
          <w:p w14:paraId="0EEF819A">
            <w:pPr>
              <w:spacing w:line="240" w:lineRule="auto"/>
              <w:jc w:val="center"/>
              <w:rPr>
                <w:sz w:val="26"/>
                <w:szCs w:val="26"/>
              </w:rPr>
            </w:pPr>
            <w:r>
              <w:rPr>
                <w:sz w:val="26"/>
                <w:szCs w:val="26"/>
              </w:rPr>
              <w:t>25</w:t>
            </w:r>
          </w:p>
        </w:tc>
        <w:tc>
          <w:tcPr>
            <w:tcW w:w="2269" w:type="dxa"/>
            <w:shd w:val="clear" w:color="auto" w:fill="auto"/>
            <w:vAlign w:val="center"/>
          </w:tcPr>
          <w:p w14:paraId="4A73E279">
            <w:pPr>
              <w:spacing w:line="240" w:lineRule="auto"/>
              <w:rPr>
                <w:sz w:val="26"/>
                <w:szCs w:val="26"/>
              </w:rPr>
            </w:pPr>
            <w:r>
              <w:rPr>
                <w:sz w:val="26"/>
                <w:szCs w:val="26"/>
              </w:rPr>
              <w:t>Rèm cửa ra vào (210x90)cm</w:t>
            </w:r>
          </w:p>
        </w:tc>
        <w:tc>
          <w:tcPr>
            <w:tcW w:w="5528" w:type="dxa"/>
            <w:shd w:val="clear" w:color="auto" w:fill="auto"/>
          </w:tcPr>
          <w:p w14:paraId="10345C10">
            <w:pPr>
              <w:spacing w:line="240" w:lineRule="auto"/>
              <w:rPr>
                <w:sz w:val="26"/>
                <w:szCs w:val="26"/>
              </w:rPr>
            </w:pPr>
            <w:r>
              <w:rPr>
                <w:sz w:val="26"/>
                <w:szCs w:val="26"/>
              </w:rPr>
              <w:t>- Loại rèm: rèm vải cản sáng kiểu xỏ khoen</w:t>
            </w:r>
            <w:r>
              <w:rPr>
                <w:sz w:val="26"/>
                <w:szCs w:val="26"/>
              </w:rPr>
              <w:br w:type="textWrapping"/>
            </w:r>
            <w:r>
              <w:rPr>
                <w:sz w:val="26"/>
                <w:szCs w:val="26"/>
              </w:rPr>
              <w:t>- Tổng chiều ngang rèm thành phẩm ≥ 2 lần chiều rộng ô cửa kích thước: (210x90)cm (tạo sóng đều, cân đối)</w:t>
            </w:r>
            <w:r>
              <w:rPr>
                <w:sz w:val="26"/>
                <w:szCs w:val="26"/>
              </w:rPr>
              <w:br w:type="textWrapping"/>
            </w:r>
            <w:r>
              <w:rPr>
                <w:sz w:val="26"/>
                <w:szCs w:val="26"/>
              </w:rPr>
              <w:t>- Chất liệu: vải polyester 100% hoặc tương đương</w:t>
            </w:r>
            <w:r>
              <w:rPr>
                <w:sz w:val="26"/>
                <w:szCs w:val="26"/>
              </w:rPr>
              <w:br w:type="textWrapping"/>
            </w:r>
            <w:r>
              <w:rPr>
                <w:sz w:val="26"/>
                <w:szCs w:val="26"/>
              </w:rPr>
              <w:t>- Chất liệu thanh treo rèm: nhôm, kim loại hoặc tương đương</w:t>
            </w:r>
            <w:r>
              <w:rPr>
                <w:sz w:val="26"/>
                <w:szCs w:val="26"/>
              </w:rPr>
              <w:br w:type="textWrapping"/>
            </w:r>
            <w:r>
              <w:rPr>
                <w:sz w:val="26"/>
                <w:szCs w:val="26"/>
              </w:rPr>
              <w:t>- Đầu rèm đóng khoen tròn</w:t>
            </w:r>
            <w:r>
              <w:rPr>
                <w:sz w:val="26"/>
                <w:szCs w:val="26"/>
              </w:rPr>
              <w:br w:type="textWrapping"/>
            </w:r>
            <w:r>
              <w:rPr>
                <w:sz w:val="26"/>
                <w:szCs w:val="26"/>
              </w:rPr>
              <w:t>- Màu sắc: vàng kem</w:t>
            </w:r>
            <w:r>
              <w:rPr>
                <w:sz w:val="26"/>
                <w:szCs w:val="26"/>
              </w:rPr>
              <w:br w:type="textWrapping"/>
            </w:r>
            <w:r>
              <w:rPr>
                <w:sz w:val="26"/>
                <w:szCs w:val="26"/>
              </w:rPr>
              <w:t xml:space="preserve">- Khối lượng vải: ≥200g/m² </w:t>
            </w:r>
            <w:r>
              <w:rPr>
                <w:sz w:val="26"/>
                <w:szCs w:val="26"/>
              </w:rPr>
              <w:br w:type="textWrapping"/>
            </w:r>
            <w:r>
              <w:rPr>
                <w:sz w:val="26"/>
                <w:szCs w:val="26"/>
              </w:rPr>
              <w:t>- Độ bền màu giặt (40°C): Cấp 4-5</w:t>
            </w:r>
          </w:p>
        </w:tc>
        <w:tc>
          <w:tcPr>
            <w:tcW w:w="850" w:type="dxa"/>
            <w:shd w:val="clear" w:color="auto" w:fill="auto"/>
            <w:vAlign w:val="center"/>
          </w:tcPr>
          <w:p w14:paraId="6B24BD36">
            <w:pPr>
              <w:spacing w:line="240" w:lineRule="auto"/>
              <w:jc w:val="center"/>
              <w:rPr>
                <w:sz w:val="26"/>
                <w:szCs w:val="26"/>
              </w:rPr>
            </w:pPr>
            <w:r>
              <w:rPr>
                <w:sz w:val="26"/>
                <w:szCs w:val="26"/>
              </w:rPr>
              <w:t>Cái</w:t>
            </w:r>
          </w:p>
        </w:tc>
        <w:tc>
          <w:tcPr>
            <w:tcW w:w="993" w:type="dxa"/>
            <w:shd w:val="clear" w:color="auto" w:fill="auto"/>
            <w:vAlign w:val="center"/>
          </w:tcPr>
          <w:p w14:paraId="11F3414B">
            <w:pPr>
              <w:spacing w:line="240" w:lineRule="auto"/>
              <w:jc w:val="center"/>
              <w:rPr>
                <w:sz w:val="26"/>
                <w:szCs w:val="26"/>
              </w:rPr>
            </w:pPr>
            <w:r>
              <w:rPr>
                <w:sz w:val="26"/>
                <w:szCs w:val="26"/>
              </w:rPr>
              <w:t xml:space="preserve">07   </w:t>
            </w:r>
          </w:p>
        </w:tc>
      </w:tr>
      <w:tr w14:paraId="2BEEE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9" w:type="dxa"/>
            <w:shd w:val="clear" w:color="auto" w:fill="auto"/>
            <w:vAlign w:val="center"/>
          </w:tcPr>
          <w:p w14:paraId="03D79B8C">
            <w:pPr>
              <w:spacing w:line="240" w:lineRule="auto"/>
              <w:jc w:val="center"/>
              <w:rPr>
                <w:sz w:val="26"/>
                <w:szCs w:val="26"/>
              </w:rPr>
            </w:pPr>
            <w:r>
              <w:rPr>
                <w:sz w:val="26"/>
                <w:szCs w:val="26"/>
              </w:rPr>
              <w:t>26</w:t>
            </w:r>
          </w:p>
        </w:tc>
        <w:tc>
          <w:tcPr>
            <w:tcW w:w="2269" w:type="dxa"/>
            <w:shd w:val="clear" w:color="auto" w:fill="auto"/>
            <w:vAlign w:val="center"/>
          </w:tcPr>
          <w:p w14:paraId="57237497">
            <w:pPr>
              <w:spacing w:line="240" w:lineRule="auto"/>
              <w:rPr>
                <w:sz w:val="26"/>
                <w:szCs w:val="26"/>
              </w:rPr>
            </w:pPr>
            <w:r>
              <w:rPr>
                <w:sz w:val="26"/>
                <w:szCs w:val="26"/>
              </w:rPr>
              <w:t>Rèm cửa sổ (120x150)cm</w:t>
            </w:r>
          </w:p>
        </w:tc>
        <w:tc>
          <w:tcPr>
            <w:tcW w:w="5528" w:type="dxa"/>
            <w:shd w:val="clear" w:color="auto" w:fill="auto"/>
          </w:tcPr>
          <w:p w14:paraId="05207D29">
            <w:pPr>
              <w:spacing w:line="240" w:lineRule="auto"/>
              <w:rPr>
                <w:sz w:val="26"/>
                <w:szCs w:val="26"/>
              </w:rPr>
            </w:pPr>
            <w:r>
              <w:rPr>
                <w:sz w:val="26"/>
                <w:szCs w:val="26"/>
              </w:rPr>
              <w:t>- Loại rèm: rèm vải cản sáng kiểu xỏ khoen</w:t>
            </w:r>
            <w:r>
              <w:rPr>
                <w:sz w:val="26"/>
                <w:szCs w:val="26"/>
              </w:rPr>
              <w:br w:type="textWrapping"/>
            </w:r>
            <w:r>
              <w:rPr>
                <w:sz w:val="26"/>
                <w:szCs w:val="26"/>
              </w:rPr>
              <w:t>- Tổng chiều ngang rèm thành phẩm ≥ 2 lần chiều rộng ô cửa kích thước: (120x150)cm (tạo sóng đều, cân đối)</w:t>
            </w:r>
            <w:r>
              <w:rPr>
                <w:sz w:val="26"/>
                <w:szCs w:val="26"/>
              </w:rPr>
              <w:br w:type="textWrapping"/>
            </w:r>
            <w:r>
              <w:rPr>
                <w:sz w:val="26"/>
                <w:szCs w:val="26"/>
              </w:rPr>
              <w:t>- Chất liệu: vải polyester 100% hoặc tương đương</w:t>
            </w:r>
            <w:r>
              <w:rPr>
                <w:sz w:val="26"/>
                <w:szCs w:val="26"/>
              </w:rPr>
              <w:br w:type="textWrapping"/>
            </w:r>
            <w:r>
              <w:rPr>
                <w:sz w:val="26"/>
                <w:szCs w:val="26"/>
              </w:rPr>
              <w:t>- Chất liệu thanh treo rèm: nhôm, kim loại hoặc tương đương</w:t>
            </w:r>
            <w:r>
              <w:rPr>
                <w:sz w:val="26"/>
                <w:szCs w:val="26"/>
              </w:rPr>
              <w:br w:type="textWrapping"/>
            </w:r>
            <w:r>
              <w:rPr>
                <w:sz w:val="26"/>
                <w:szCs w:val="26"/>
              </w:rPr>
              <w:t>- Đầu rèm đóng khoen tròn</w:t>
            </w:r>
            <w:r>
              <w:rPr>
                <w:sz w:val="26"/>
                <w:szCs w:val="26"/>
              </w:rPr>
              <w:br w:type="textWrapping"/>
            </w:r>
            <w:r>
              <w:rPr>
                <w:sz w:val="26"/>
                <w:szCs w:val="26"/>
              </w:rPr>
              <w:t>- Màu sắc: vàng kem</w:t>
            </w:r>
            <w:r>
              <w:rPr>
                <w:sz w:val="26"/>
                <w:szCs w:val="26"/>
              </w:rPr>
              <w:br w:type="textWrapping"/>
            </w:r>
            <w:r>
              <w:rPr>
                <w:sz w:val="26"/>
                <w:szCs w:val="26"/>
              </w:rPr>
              <w:t xml:space="preserve">- Khối lượng vải: ≥200g/m² </w:t>
            </w:r>
            <w:r>
              <w:rPr>
                <w:sz w:val="26"/>
                <w:szCs w:val="26"/>
              </w:rPr>
              <w:br w:type="textWrapping"/>
            </w:r>
            <w:r>
              <w:rPr>
                <w:sz w:val="26"/>
                <w:szCs w:val="26"/>
              </w:rPr>
              <w:t>- Độ bền màu giặt (40°C): Cấp 4-5</w:t>
            </w:r>
          </w:p>
        </w:tc>
        <w:tc>
          <w:tcPr>
            <w:tcW w:w="850" w:type="dxa"/>
            <w:shd w:val="clear" w:color="auto" w:fill="auto"/>
            <w:vAlign w:val="center"/>
          </w:tcPr>
          <w:p w14:paraId="2A74A531">
            <w:pPr>
              <w:spacing w:line="240" w:lineRule="auto"/>
              <w:jc w:val="center"/>
              <w:rPr>
                <w:sz w:val="26"/>
                <w:szCs w:val="26"/>
              </w:rPr>
            </w:pPr>
            <w:r>
              <w:rPr>
                <w:sz w:val="26"/>
                <w:szCs w:val="26"/>
              </w:rPr>
              <w:t>Cái</w:t>
            </w:r>
          </w:p>
        </w:tc>
        <w:tc>
          <w:tcPr>
            <w:tcW w:w="993" w:type="dxa"/>
            <w:shd w:val="clear" w:color="auto" w:fill="auto"/>
            <w:vAlign w:val="center"/>
          </w:tcPr>
          <w:p w14:paraId="467DAB64">
            <w:pPr>
              <w:spacing w:line="240" w:lineRule="auto"/>
              <w:jc w:val="center"/>
              <w:rPr>
                <w:sz w:val="26"/>
                <w:szCs w:val="26"/>
              </w:rPr>
            </w:pPr>
            <w:r>
              <w:rPr>
                <w:sz w:val="26"/>
                <w:szCs w:val="26"/>
              </w:rPr>
              <w:t xml:space="preserve">03   </w:t>
            </w:r>
          </w:p>
        </w:tc>
      </w:tr>
      <w:tr w14:paraId="5B7DB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9" w:type="dxa"/>
            <w:shd w:val="clear" w:color="auto" w:fill="auto"/>
            <w:vAlign w:val="center"/>
          </w:tcPr>
          <w:p w14:paraId="09E90806">
            <w:pPr>
              <w:spacing w:line="240" w:lineRule="auto"/>
              <w:jc w:val="center"/>
              <w:rPr>
                <w:sz w:val="26"/>
                <w:szCs w:val="26"/>
              </w:rPr>
            </w:pPr>
            <w:r>
              <w:rPr>
                <w:sz w:val="26"/>
                <w:szCs w:val="26"/>
              </w:rPr>
              <w:t>27</w:t>
            </w:r>
          </w:p>
        </w:tc>
        <w:tc>
          <w:tcPr>
            <w:tcW w:w="2269" w:type="dxa"/>
            <w:shd w:val="clear" w:color="auto" w:fill="auto"/>
            <w:vAlign w:val="center"/>
          </w:tcPr>
          <w:p w14:paraId="67212C95">
            <w:pPr>
              <w:spacing w:line="240" w:lineRule="auto"/>
              <w:rPr>
                <w:sz w:val="26"/>
                <w:szCs w:val="26"/>
              </w:rPr>
            </w:pPr>
            <w:r>
              <w:rPr>
                <w:sz w:val="26"/>
                <w:szCs w:val="26"/>
              </w:rPr>
              <w:t>Rèm cửa sổ (150x130)cm</w:t>
            </w:r>
          </w:p>
        </w:tc>
        <w:tc>
          <w:tcPr>
            <w:tcW w:w="5528" w:type="dxa"/>
            <w:shd w:val="clear" w:color="auto" w:fill="auto"/>
          </w:tcPr>
          <w:p w14:paraId="57947E90">
            <w:pPr>
              <w:spacing w:line="240" w:lineRule="auto"/>
              <w:rPr>
                <w:sz w:val="26"/>
                <w:szCs w:val="26"/>
              </w:rPr>
            </w:pPr>
            <w:r>
              <w:rPr>
                <w:sz w:val="26"/>
                <w:szCs w:val="26"/>
              </w:rPr>
              <w:t>- Loại rèm: rèm vải cản sáng kiểu xỏ khoen</w:t>
            </w:r>
            <w:r>
              <w:rPr>
                <w:sz w:val="26"/>
                <w:szCs w:val="26"/>
              </w:rPr>
              <w:br w:type="textWrapping"/>
            </w:r>
            <w:r>
              <w:rPr>
                <w:sz w:val="26"/>
                <w:szCs w:val="26"/>
              </w:rPr>
              <w:t>- Tổng chiều ngang rèm thành phẩm ≥ 2 lần chiều rộng ô cửa kích thước: (150x130)cm (tạo sóng đều, cân đối)</w:t>
            </w:r>
            <w:r>
              <w:rPr>
                <w:sz w:val="26"/>
                <w:szCs w:val="26"/>
              </w:rPr>
              <w:br w:type="textWrapping"/>
            </w:r>
            <w:r>
              <w:rPr>
                <w:sz w:val="26"/>
                <w:szCs w:val="26"/>
              </w:rPr>
              <w:t>- Chất liệu: vải polyester 100% hoặc tương đương</w:t>
            </w:r>
            <w:r>
              <w:rPr>
                <w:sz w:val="26"/>
                <w:szCs w:val="26"/>
              </w:rPr>
              <w:br w:type="textWrapping"/>
            </w:r>
            <w:r>
              <w:rPr>
                <w:sz w:val="26"/>
                <w:szCs w:val="26"/>
              </w:rPr>
              <w:t>- Chất liệu thanh treo rèm: nhôm, kim loại hoặc tương đương</w:t>
            </w:r>
            <w:r>
              <w:rPr>
                <w:sz w:val="26"/>
                <w:szCs w:val="26"/>
              </w:rPr>
              <w:br w:type="textWrapping"/>
            </w:r>
            <w:r>
              <w:rPr>
                <w:sz w:val="26"/>
                <w:szCs w:val="26"/>
              </w:rPr>
              <w:t>- Đầu rèm đóng khoen tròn</w:t>
            </w:r>
            <w:r>
              <w:rPr>
                <w:sz w:val="26"/>
                <w:szCs w:val="26"/>
              </w:rPr>
              <w:br w:type="textWrapping"/>
            </w:r>
            <w:r>
              <w:rPr>
                <w:sz w:val="26"/>
                <w:szCs w:val="26"/>
              </w:rPr>
              <w:t>- Màu sắc: vàng kem</w:t>
            </w:r>
            <w:r>
              <w:rPr>
                <w:sz w:val="26"/>
                <w:szCs w:val="26"/>
              </w:rPr>
              <w:br w:type="textWrapping"/>
            </w:r>
            <w:r>
              <w:rPr>
                <w:sz w:val="26"/>
                <w:szCs w:val="26"/>
              </w:rPr>
              <w:t xml:space="preserve">- Khối lượng vải: ≥200g/m² </w:t>
            </w:r>
            <w:r>
              <w:rPr>
                <w:sz w:val="26"/>
                <w:szCs w:val="26"/>
              </w:rPr>
              <w:br w:type="textWrapping"/>
            </w:r>
            <w:r>
              <w:rPr>
                <w:sz w:val="26"/>
                <w:szCs w:val="26"/>
              </w:rPr>
              <w:t>- Độ bền màu giặt (40°C): Cấp 4-5</w:t>
            </w:r>
          </w:p>
        </w:tc>
        <w:tc>
          <w:tcPr>
            <w:tcW w:w="850" w:type="dxa"/>
            <w:shd w:val="clear" w:color="auto" w:fill="auto"/>
            <w:vAlign w:val="center"/>
          </w:tcPr>
          <w:p w14:paraId="0B09B4B6">
            <w:pPr>
              <w:spacing w:line="240" w:lineRule="auto"/>
              <w:jc w:val="center"/>
              <w:rPr>
                <w:sz w:val="26"/>
                <w:szCs w:val="26"/>
              </w:rPr>
            </w:pPr>
            <w:r>
              <w:rPr>
                <w:sz w:val="26"/>
                <w:szCs w:val="26"/>
              </w:rPr>
              <w:t>Cái</w:t>
            </w:r>
          </w:p>
        </w:tc>
        <w:tc>
          <w:tcPr>
            <w:tcW w:w="993" w:type="dxa"/>
            <w:shd w:val="clear" w:color="auto" w:fill="auto"/>
            <w:vAlign w:val="center"/>
          </w:tcPr>
          <w:p w14:paraId="737EDAD8">
            <w:pPr>
              <w:spacing w:line="240" w:lineRule="auto"/>
              <w:jc w:val="center"/>
              <w:rPr>
                <w:sz w:val="26"/>
                <w:szCs w:val="26"/>
              </w:rPr>
            </w:pPr>
            <w:r>
              <w:rPr>
                <w:sz w:val="26"/>
                <w:szCs w:val="26"/>
              </w:rPr>
              <w:t xml:space="preserve">04   </w:t>
            </w:r>
          </w:p>
        </w:tc>
      </w:tr>
      <w:tr w14:paraId="03AFF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9" w:type="dxa"/>
            <w:shd w:val="clear" w:color="auto" w:fill="auto"/>
            <w:vAlign w:val="center"/>
          </w:tcPr>
          <w:p w14:paraId="7462859A">
            <w:pPr>
              <w:spacing w:line="240" w:lineRule="auto"/>
              <w:jc w:val="center"/>
              <w:rPr>
                <w:sz w:val="26"/>
                <w:szCs w:val="26"/>
              </w:rPr>
            </w:pPr>
            <w:r>
              <w:rPr>
                <w:sz w:val="26"/>
                <w:szCs w:val="26"/>
              </w:rPr>
              <w:t>28</w:t>
            </w:r>
          </w:p>
        </w:tc>
        <w:tc>
          <w:tcPr>
            <w:tcW w:w="2269" w:type="dxa"/>
            <w:shd w:val="clear" w:color="auto" w:fill="auto"/>
            <w:vAlign w:val="center"/>
          </w:tcPr>
          <w:p w14:paraId="7655EF2B">
            <w:pPr>
              <w:spacing w:line="240" w:lineRule="auto"/>
              <w:rPr>
                <w:sz w:val="26"/>
                <w:szCs w:val="26"/>
              </w:rPr>
            </w:pPr>
            <w:r>
              <w:rPr>
                <w:sz w:val="26"/>
                <w:szCs w:val="26"/>
              </w:rPr>
              <w:t>Rèm cửa sổ (210x130)cm</w:t>
            </w:r>
          </w:p>
        </w:tc>
        <w:tc>
          <w:tcPr>
            <w:tcW w:w="5528" w:type="dxa"/>
            <w:shd w:val="clear" w:color="auto" w:fill="auto"/>
          </w:tcPr>
          <w:p w14:paraId="035477EE">
            <w:pPr>
              <w:spacing w:line="240" w:lineRule="auto"/>
              <w:rPr>
                <w:sz w:val="26"/>
                <w:szCs w:val="26"/>
              </w:rPr>
            </w:pPr>
            <w:r>
              <w:rPr>
                <w:sz w:val="26"/>
                <w:szCs w:val="26"/>
              </w:rPr>
              <w:t>- Loại rèm: rèm vải cản sáng kiểu xỏ khoen</w:t>
            </w:r>
            <w:r>
              <w:rPr>
                <w:sz w:val="26"/>
                <w:szCs w:val="26"/>
              </w:rPr>
              <w:br w:type="textWrapping"/>
            </w:r>
            <w:r>
              <w:rPr>
                <w:sz w:val="26"/>
                <w:szCs w:val="26"/>
              </w:rPr>
              <w:t>- Tổng chiều ngang rèm thành phẩm ≥ 2 lần chiều rộng ô cửa kích thước: (210x130)cm (tạo sóng đều, cân đối)</w:t>
            </w:r>
            <w:r>
              <w:rPr>
                <w:sz w:val="26"/>
                <w:szCs w:val="26"/>
              </w:rPr>
              <w:br w:type="textWrapping"/>
            </w:r>
            <w:r>
              <w:rPr>
                <w:sz w:val="26"/>
                <w:szCs w:val="26"/>
              </w:rPr>
              <w:t>- Chất liệu: vải polyester 100% hoặc tương đương</w:t>
            </w:r>
            <w:r>
              <w:rPr>
                <w:sz w:val="26"/>
                <w:szCs w:val="26"/>
              </w:rPr>
              <w:br w:type="textWrapping"/>
            </w:r>
            <w:r>
              <w:rPr>
                <w:sz w:val="26"/>
                <w:szCs w:val="26"/>
              </w:rPr>
              <w:t>- Chất liệu thanh treo rèm: nhôm, kim loại hoặc tương đương</w:t>
            </w:r>
            <w:r>
              <w:rPr>
                <w:sz w:val="26"/>
                <w:szCs w:val="26"/>
              </w:rPr>
              <w:br w:type="textWrapping"/>
            </w:r>
            <w:r>
              <w:rPr>
                <w:sz w:val="26"/>
                <w:szCs w:val="26"/>
              </w:rPr>
              <w:t>- Đầu rèm đóng khoen tròn</w:t>
            </w:r>
            <w:r>
              <w:rPr>
                <w:sz w:val="26"/>
                <w:szCs w:val="26"/>
              </w:rPr>
              <w:br w:type="textWrapping"/>
            </w:r>
            <w:r>
              <w:rPr>
                <w:sz w:val="26"/>
                <w:szCs w:val="26"/>
              </w:rPr>
              <w:t>- Màu sắc: vàng kem</w:t>
            </w:r>
            <w:r>
              <w:rPr>
                <w:sz w:val="26"/>
                <w:szCs w:val="26"/>
              </w:rPr>
              <w:br w:type="textWrapping"/>
            </w:r>
            <w:r>
              <w:rPr>
                <w:sz w:val="26"/>
                <w:szCs w:val="26"/>
              </w:rPr>
              <w:t xml:space="preserve">- Khối lượng vải: ≥200g/m² </w:t>
            </w:r>
            <w:r>
              <w:rPr>
                <w:sz w:val="26"/>
                <w:szCs w:val="26"/>
              </w:rPr>
              <w:br w:type="textWrapping"/>
            </w:r>
            <w:r>
              <w:rPr>
                <w:sz w:val="26"/>
                <w:szCs w:val="26"/>
              </w:rPr>
              <w:t>- Độ bền màu giặt (40°C): Cấp 4-5</w:t>
            </w:r>
          </w:p>
        </w:tc>
        <w:tc>
          <w:tcPr>
            <w:tcW w:w="850" w:type="dxa"/>
            <w:shd w:val="clear" w:color="auto" w:fill="auto"/>
            <w:vAlign w:val="center"/>
          </w:tcPr>
          <w:p w14:paraId="093B28CF">
            <w:pPr>
              <w:spacing w:line="240" w:lineRule="auto"/>
              <w:jc w:val="center"/>
              <w:rPr>
                <w:sz w:val="26"/>
                <w:szCs w:val="26"/>
              </w:rPr>
            </w:pPr>
            <w:r>
              <w:rPr>
                <w:sz w:val="26"/>
                <w:szCs w:val="26"/>
              </w:rPr>
              <w:t>Cái</w:t>
            </w:r>
          </w:p>
        </w:tc>
        <w:tc>
          <w:tcPr>
            <w:tcW w:w="993" w:type="dxa"/>
            <w:shd w:val="clear" w:color="auto" w:fill="auto"/>
            <w:vAlign w:val="center"/>
          </w:tcPr>
          <w:p w14:paraId="485ECEA0">
            <w:pPr>
              <w:spacing w:line="240" w:lineRule="auto"/>
              <w:jc w:val="center"/>
              <w:rPr>
                <w:sz w:val="26"/>
                <w:szCs w:val="26"/>
              </w:rPr>
            </w:pPr>
            <w:r>
              <w:rPr>
                <w:sz w:val="26"/>
                <w:szCs w:val="26"/>
              </w:rPr>
              <w:t xml:space="preserve">06   </w:t>
            </w:r>
          </w:p>
        </w:tc>
      </w:tr>
      <w:tr w14:paraId="6EE37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9" w:type="dxa"/>
            <w:shd w:val="clear" w:color="auto" w:fill="auto"/>
            <w:vAlign w:val="center"/>
          </w:tcPr>
          <w:p w14:paraId="554FE88B">
            <w:pPr>
              <w:spacing w:line="240" w:lineRule="auto"/>
              <w:jc w:val="center"/>
              <w:rPr>
                <w:sz w:val="26"/>
                <w:szCs w:val="26"/>
              </w:rPr>
            </w:pPr>
            <w:r>
              <w:rPr>
                <w:sz w:val="26"/>
                <w:szCs w:val="26"/>
              </w:rPr>
              <w:t>29</w:t>
            </w:r>
          </w:p>
        </w:tc>
        <w:tc>
          <w:tcPr>
            <w:tcW w:w="2269" w:type="dxa"/>
            <w:shd w:val="clear" w:color="auto" w:fill="auto"/>
            <w:vAlign w:val="center"/>
          </w:tcPr>
          <w:p w14:paraId="1A8DC2F3">
            <w:pPr>
              <w:spacing w:line="240" w:lineRule="auto"/>
              <w:rPr>
                <w:sz w:val="26"/>
                <w:szCs w:val="26"/>
              </w:rPr>
            </w:pPr>
            <w:r>
              <w:rPr>
                <w:sz w:val="26"/>
                <w:szCs w:val="26"/>
              </w:rPr>
              <w:t>Rèm cửa sổ (320x220)cm</w:t>
            </w:r>
          </w:p>
        </w:tc>
        <w:tc>
          <w:tcPr>
            <w:tcW w:w="5528" w:type="dxa"/>
            <w:shd w:val="clear" w:color="auto" w:fill="auto"/>
          </w:tcPr>
          <w:p w14:paraId="69612768">
            <w:pPr>
              <w:spacing w:line="240" w:lineRule="auto"/>
              <w:rPr>
                <w:sz w:val="26"/>
                <w:szCs w:val="26"/>
              </w:rPr>
            </w:pPr>
            <w:r>
              <w:rPr>
                <w:sz w:val="26"/>
                <w:szCs w:val="26"/>
              </w:rPr>
              <w:t>- Loại rèm: rèm vải cản sáng kiểu xỏ khoen</w:t>
            </w:r>
            <w:r>
              <w:rPr>
                <w:sz w:val="26"/>
                <w:szCs w:val="26"/>
              </w:rPr>
              <w:br w:type="textWrapping"/>
            </w:r>
            <w:r>
              <w:rPr>
                <w:sz w:val="26"/>
                <w:szCs w:val="26"/>
              </w:rPr>
              <w:t>- Tổng chiều ngang rèm thành phẩm ≥ 2 lần chiều rộng ô cửa kích thước: (320x220)cm (tạo sóng đều, cân đối)</w:t>
            </w:r>
            <w:r>
              <w:rPr>
                <w:sz w:val="26"/>
                <w:szCs w:val="26"/>
              </w:rPr>
              <w:br w:type="textWrapping"/>
            </w:r>
            <w:r>
              <w:rPr>
                <w:sz w:val="26"/>
                <w:szCs w:val="26"/>
              </w:rPr>
              <w:t>- Chất liệu: vải polyester 100% hoặc tương đương</w:t>
            </w:r>
            <w:r>
              <w:rPr>
                <w:sz w:val="26"/>
                <w:szCs w:val="26"/>
              </w:rPr>
              <w:br w:type="textWrapping"/>
            </w:r>
            <w:r>
              <w:rPr>
                <w:sz w:val="26"/>
                <w:szCs w:val="26"/>
              </w:rPr>
              <w:t>- Chất liệu thanh treo rèm: nhôm, kim loại hoặc tương đương</w:t>
            </w:r>
            <w:r>
              <w:rPr>
                <w:sz w:val="26"/>
                <w:szCs w:val="26"/>
              </w:rPr>
              <w:br w:type="textWrapping"/>
            </w:r>
            <w:r>
              <w:rPr>
                <w:sz w:val="26"/>
                <w:szCs w:val="26"/>
              </w:rPr>
              <w:t>- Đầu rèm đóng khoen tròn</w:t>
            </w:r>
            <w:r>
              <w:rPr>
                <w:sz w:val="26"/>
                <w:szCs w:val="26"/>
              </w:rPr>
              <w:br w:type="textWrapping"/>
            </w:r>
            <w:r>
              <w:rPr>
                <w:sz w:val="26"/>
                <w:szCs w:val="26"/>
              </w:rPr>
              <w:t>- Màu sắc: vàng kem</w:t>
            </w:r>
            <w:r>
              <w:rPr>
                <w:sz w:val="26"/>
                <w:szCs w:val="26"/>
              </w:rPr>
              <w:br w:type="textWrapping"/>
            </w:r>
            <w:r>
              <w:rPr>
                <w:sz w:val="26"/>
                <w:szCs w:val="26"/>
              </w:rPr>
              <w:t xml:space="preserve">- Khối lượng vải: ≥200g/m² </w:t>
            </w:r>
            <w:r>
              <w:rPr>
                <w:sz w:val="26"/>
                <w:szCs w:val="26"/>
              </w:rPr>
              <w:br w:type="textWrapping"/>
            </w:r>
            <w:r>
              <w:rPr>
                <w:sz w:val="26"/>
                <w:szCs w:val="26"/>
              </w:rPr>
              <w:t>- Độ bền màu giặt (40°C): Cấp 4-5</w:t>
            </w:r>
          </w:p>
        </w:tc>
        <w:tc>
          <w:tcPr>
            <w:tcW w:w="850" w:type="dxa"/>
            <w:shd w:val="clear" w:color="auto" w:fill="auto"/>
            <w:vAlign w:val="center"/>
          </w:tcPr>
          <w:p w14:paraId="77945668">
            <w:pPr>
              <w:spacing w:line="240" w:lineRule="auto"/>
              <w:jc w:val="center"/>
              <w:rPr>
                <w:sz w:val="26"/>
                <w:szCs w:val="26"/>
              </w:rPr>
            </w:pPr>
            <w:r>
              <w:rPr>
                <w:sz w:val="26"/>
                <w:szCs w:val="26"/>
              </w:rPr>
              <w:t>Cái</w:t>
            </w:r>
          </w:p>
        </w:tc>
        <w:tc>
          <w:tcPr>
            <w:tcW w:w="993" w:type="dxa"/>
            <w:shd w:val="clear" w:color="auto" w:fill="auto"/>
            <w:vAlign w:val="center"/>
          </w:tcPr>
          <w:p w14:paraId="482F35E4">
            <w:pPr>
              <w:spacing w:line="240" w:lineRule="auto"/>
              <w:jc w:val="center"/>
              <w:rPr>
                <w:sz w:val="26"/>
                <w:szCs w:val="26"/>
              </w:rPr>
            </w:pPr>
            <w:r>
              <w:rPr>
                <w:sz w:val="26"/>
                <w:szCs w:val="26"/>
              </w:rPr>
              <w:t xml:space="preserve">02   </w:t>
            </w:r>
          </w:p>
        </w:tc>
      </w:tr>
      <w:tr w14:paraId="19E47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9" w:type="dxa"/>
            <w:shd w:val="clear" w:color="auto" w:fill="auto"/>
            <w:vAlign w:val="center"/>
          </w:tcPr>
          <w:p w14:paraId="3BA3031E">
            <w:pPr>
              <w:spacing w:line="240" w:lineRule="auto"/>
              <w:jc w:val="center"/>
              <w:rPr>
                <w:sz w:val="26"/>
                <w:szCs w:val="26"/>
              </w:rPr>
            </w:pPr>
            <w:r>
              <w:rPr>
                <w:sz w:val="26"/>
                <w:szCs w:val="26"/>
              </w:rPr>
              <w:t>30</w:t>
            </w:r>
          </w:p>
        </w:tc>
        <w:tc>
          <w:tcPr>
            <w:tcW w:w="2269" w:type="dxa"/>
            <w:shd w:val="clear" w:color="auto" w:fill="auto"/>
            <w:vAlign w:val="center"/>
          </w:tcPr>
          <w:p w14:paraId="1B205A82">
            <w:pPr>
              <w:spacing w:line="240" w:lineRule="auto"/>
              <w:rPr>
                <w:sz w:val="26"/>
                <w:szCs w:val="26"/>
              </w:rPr>
            </w:pPr>
            <w:r>
              <w:rPr>
                <w:sz w:val="26"/>
                <w:szCs w:val="26"/>
              </w:rPr>
              <w:t>Rèm cửa sổ (390x130)cm</w:t>
            </w:r>
          </w:p>
        </w:tc>
        <w:tc>
          <w:tcPr>
            <w:tcW w:w="5528" w:type="dxa"/>
            <w:shd w:val="clear" w:color="auto" w:fill="auto"/>
          </w:tcPr>
          <w:p w14:paraId="4FE02AD3">
            <w:pPr>
              <w:spacing w:line="240" w:lineRule="auto"/>
              <w:rPr>
                <w:sz w:val="26"/>
                <w:szCs w:val="26"/>
              </w:rPr>
            </w:pPr>
            <w:r>
              <w:rPr>
                <w:sz w:val="26"/>
                <w:szCs w:val="26"/>
              </w:rPr>
              <w:t>- Loại rèm: rèm vải cản sáng kiểu xỏ khoen</w:t>
            </w:r>
            <w:r>
              <w:rPr>
                <w:sz w:val="26"/>
                <w:szCs w:val="26"/>
              </w:rPr>
              <w:br w:type="textWrapping"/>
            </w:r>
            <w:r>
              <w:rPr>
                <w:sz w:val="26"/>
                <w:szCs w:val="26"/>
              </w:rPr>
              <w:t>- Tổng chiều ngang rèm thành phẩm ≥ 2 lần chiều rộng ô cửa kích thước: (390x130)cm (tạo sóng đều, cân đối)</w:t>
            </w:r>
            <w:r>
              <w:rPr>
                <w:sz w:val="26"/>
                <w:szCs w:val="26"/>
              </w:rPr>
              <w:br w:type="textWrapping"/>
            </w:r>
            <w:r>
              <w:rPr>
                <w:sz w:val="26"/>
                <w:szCs w:val="26"/>
              </w:rPr>
              <w:t>- Chất liệu: vải polyester 100% hoặc tương đương</w:t>
            </w:r>
            <w:r>
              <w:rPr>
                <w:sz w:val="26"/>
                <w:szCs w:val="26"/>
              </w:rPr>
              <w:br w:type="textWrapping"/>
            </w:r>
            <w:r>
              <w:rPr>
                <w:sz w:val="26"/>
                <w:szCs w:val="26"/>
              </w:rPr>
              <w:t>- Chất liệu thanh treo rèm: nhôm, kim loại hoặc tương đương</w:t>
            </w:r>
            <w:r>
              <w:rPr>
                <w:sz w:val="26"/>
                <w:szCs w:val="26"/>
              </w:rPr>
              <w:br w:type="textWrapping"/>
            </w:r>
            <w:r>
              <w:rPr>
                <w:sz w:val="26"/>
                <w:szCs w:val="26"/>
              </w:rPr>
              <w:t>- Đầu rèm đóng khoen tròn</w:t>
            </w:r>
            <w:r>
              <w:rPr>
                <w:sz w:val="26"/>
                <w:szCs w:val="26"/>
              </w:rPr>
              <w:br w:type="textWrapping"/>
            </w:r>
            <w:r>
              <w:rPr>
                <w:sz w:val="26"/>
                <w:szCs w:val="26"/>
              </w:rPr>
              <w:t>- Màu sắc: vàng kem</w:t>
            </w:r>
            <w:r>
              <w:rPr>
                <w:sz w:val="26"/>
                <w:szCs w:val="26"/>
              </w:rPr>
              <w:br w:type="textWrapping"/>
            </w:r>
            <w:r>
              <w:rPr>
                <w:sz w:val="26"/>
                <w:szCs w:val="26"/>
              </w:rPr>
              <w:t xml:space="preserve">- Khối lượng vải: ≥200g/m² </w:t>
            </w:r>
            <w:r>
              <w:rPr>
                <w:sz w:val="26"/>
                <w:szCs w:val="26"/>
              </w:rPr>
              <w:br w:type="textWrapping"/>
            </w:r>
            <w:r>
              <w:rPr>
                <w:sz w:val="26"/>
                <w:szCs w:val="26"/>
              </w:rPr>
              <w:t>- Độ bền màu giặt (40°C): Cấp 4-5</w:t>
            </w:r>
          </w:p>
        </w:tc>
        <w:tc>
          <w:tcPr>
            <w:tcW w:w="850" w:type="dxa"/>
            <w:shd w:val="clear" w:color="auto" w:fill="auto"/>
            <w:vAlign w:val="center"/>
          </w:tcPr>
          <w:p w14:paraId="3F2F1B0A">
            <w:pPr>
              <w:spacing w:line="240" w:lineRule="auto"/>
              <w:jc w:val="center"/>
              <w:rPr>
                <w:sz w:val="26"/>
                <w:szCs w:val="26"/>
              </w:rPr>
            </w:pPr>
            <w:r>
              <w:rPr>
                <w:sz w:val="26"/>
                <w:szCs w:val="26"/>
              </w:rPr>
              <w:t>Cái</w:t>
            </w:r>
          </w:p>
        </w:tc>
        <w:tc>
          <w:tcPr>
            <w:tcW w:w="993" w:type="dxa"/>
            <w:shd w:val="clear" w:color="auto" w:fill="auto"/>
            <w:vAlign w:val="center"/>
          </w:tcPr>
          <w:p w14:paraId="52D448D1">
            <w:pPr>
              <w:spacing w:line="240" w:lineRule="auto"/>
              <w:jc w:val="center"/>
              <w:rPr>
                <w:sz w:val="26"/>
                <w:szCs w:val="26"/>
              </w:rPr>
            </w:pPr>
            <w:r>
              <w:rPr>
                <w:sz w:val="26"/>
                <w:szCs w:val="26"/>
              </w:rPr>
              <w:t xml:space="preserve">01   </w:t>
            </w:r>
          </w:p>
        </w:tc>
      </w:tr>
      <w:tr w14:paraId="682EF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9" w:type="dxa"/>
            <w:shd w:val="clear" w:color="auto" w:fill="auto"/>
            <w:vAlign w:val="center"/>
          </w:tcPr>
          <w:p w14:paraId="56D1693F">
            <w:pPr>
              <w:spacing w:line="240" w:lineRule="auto"/>
              <w:jc w:val="center"/>
              <w:rPr>
                <w:sz w:val="26"/>
                <w:szCs w:val="26"/>
              </w:rPr>
            </w:pPr>
            <w:r>
              <w:rPr>
                <w:sz w:val="26"/>
                <w:szCs w:val="26"/>
              </w:rPr>
              <w:t>31</w:t>
            </w:r>
          </w:p>
        </w:tc>
        <w:tc>
          <w:tcPr>
            <w:tcW w:w="2269" w:type="dxa"/>
            <w:shd w:val="clear" w:color="auto" w:fill="auto"/>
            <w:vAlign w:val="center"/>
          </w:tcPr>
          <w:p w14:paraId="30C59760">
            <w:pPr>
              <w:spacing w:line="240" w:lineRule="auto"/>
              <w:rPr>
                <w:sz w:val="26"/>
                <w:szCs w:val="26"/>
              </w:rPr>
            </w:pPr>
            <w:r>
              <w:rPr>
                <w:sz w:val="26"/>
                <w:szCs w:val="26"/>
              </w:rPr>
              <w:t xml:space="preserve">Rèm cửa sổ (390x210)cm </w:t>
            </w:r>
          </w:p>
        </w:tc>
        <w:tc>
          <w:tcPr>
            <w:tcW w:w="5528" w:type="dxa"/>
            <w:shd w:val="clear" w:color="auto" w:fill="auto"/>
          </w:tcPr>
          <w:p w14:paraId="4CBE0133">
            <w:pPr>
              <w:spacing w:line="240" w:lineRule="auto"/>
              <w:rPr>
                <w:sz w:val="26"/>
                <w:szCs w:val="26"/>
              </w:rPr>
            </w:pPr>
            <w:r>
              <w:rPr>
                <w:sz w:val="26"/>
                <w:szCs w:val="26"/>
              </w:rPr>
              <w:t>- Loại rèm: rèm vải cản sáng kiểu xỏ khoen</w:t>
            </w:r>
            <w:r>
              <w:rPr>
                <w:sz w:val="26"/>
                <w:szCs w:val="26"/>
              </w:rPr>
              <w:br w:type="textWrapping"/>
            </w:r>
            <w:r>
              <w:rPr>
                <w:sz w:val="26"/>
                <w:szCs w:val="26"/>
              </w:rPr>
              <w:t>- Tổng chiều ngang rèm thành phẩm ≥ 2 lần chiều rộng ô cửa kích thước: (390x210)cm (tạo sóng đều, cân đối)</w:t>
            </w:r>
            <w:r>
              <w:rPr>
                <w:sz w:val="26"/>
                <w:szCs w:val="26"/>
              </w:rPr>
              <w:br w:type="textWrapping"/>
            </w:r>
            <w:r>
              <w:rPr>
                <w:sz w:val="26"/>
                <w:szCs w:val="26"/>
              </w:rPr>
              <w:t>- Chất liệu: vải polyester 100% hoặc tương đương</w:t>
            </w:r>
            <w:r>
              <w:rPr>
                <w:sz w:val="26"/>
                <w:szCs w:val="26"/>
              </w:rPr>
              <w:br w:type="textWrapping"/>
            </w:r>
            <w:r>
              <w:rPr>
                <w:sz w:val="26"/>
                <w:szCs w:val="26"/>
              </w:rPr>
              <w:t>- Chất liệu thanh treo rèm: nhôm, kim loại hoặc tương đương</w:t>
            </w:r>
            <w:r>
              <w:rPr>
                <w:sz w:val="26"/>
                <w:szCs w:val="26"/>
              </w:rPr>
              <w:br w:type="textWrapping"/>
            </w:r>
            <w:r>
              <w:rPr>
                <w:sz w:val="26"/>
                <w:szCs w:val="26"/>
              </w:rPr>
              <w:t>- Đầu rèm đóng khoen tròn</w:t>
            </w:r>
            <w:r>
              <w:rPr>
                <w:sz w:val="26"/>
                <w:szCs w:val="26"/>
              </w:rPr>
              <w:br w:type="textWrapping"/>
            </w:r>
            <w:r>
              <w:rPr>
                <w:sz w:val="26"/>
                <w:szCs w:val="26"/>
              </w:rPr>
              <w:t>- Màu sắc: vàng kem</w:t>
            </w:r>
            <w:r>
              <w:rPr>
                <w:sz w:val="26"/>
                <w:szCs w:val="26"/>
              </w:rPr>
              <w:br w:type="textWrapping"/>
            </w:r>
            <w:r>
              <w:rPr>
                <w:sz w:val="26"/>
                <w:szCs w:val="26"/>
              </w:rPr>
              <w:t xml:space="preserve">- Khối lượng vải: ≥200g/m² </w:t>
            </w:r>
            <w:r>
              <w:rPr>
                <w:sz w:val="26"/>
                <w:szCs w:val="26"/>
              </w:rPr>
              <w:br w:type="textWrapping"/>
            </w:r>
            <w:r>
              <w:rPr>
                <w:sz w:val="26"/>
                <w:szCs w:val="26"/>
              </w:rPr>
              <w:t>- Độ bền màu giặt (40°C): Cấp 4-5</w:t>
            </w:r>
          </w:p>
        </w:tc>
        <w:tc>
          <w:tcPr>
            <w:tcW w:w="850" w:type="dxa"/>
            <w:shd w:val="clear" w:color="auto" w:fill="auto"/>
            <w:vAlign w:val="center"/>
          </w:tcPr>
          <w:p w14:paraId="4429A0AE">
            <w:pPr>
              <w:spacing w:line="240" w:lineRule="auto"/>
              <w:jc w:val="center"/>
              <w:rPr>
                <w:sz w:val="26"/>
                <w:szCs w:val="26"/>
              </w:rPr>
            </w:pPr>
            <w:r>
              <w:rPr>
                <w:sz w:val="26"/>
                <w:szCs w:val="26"/>
              </w:rPr>
              <w:t>Cái</w:t>
            </w:r>
          </w:p>
        </w:tc>
        <w:tc>
          <w:tcPr>
            <w:tcW w:w="993" w:type="dxa"/>
            <w:shd w:val="clear" w:color="auto" w:fill="auto"/>
            <w:vAlign w:val="center"/>
          </w:tcPr>
          <w:p w14:paraId="3A921D74">
            <w:pPr>
              <w:spacing w:line="240" w:lineRule="auto"/>
              <w:jc w:val="center"/>
              <w:rPr>
                <w:sz w:val="26"/>
                <w:szCs w:val="26"/>
              </w:rPr>
            </w:pPr>
            <w:r>
              <w:rPr>
                <w:sz w:val="26"/>
                <w:szCs w:val="26"/>
              </w:rPr>
              <w:t xml:space="preserve">01   </w:t>
            </w:r>
          </w:p>
        </w:tc>
      </w:tr>
      <w:tr w14:paraId="4AD7A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9" w:type="dxa"/>
            <w:shd w:val="clear" w:color="auto" w:fill="auto"/>
            <w:vAlign w:val="center"/>
          </w:tcPr>
          <w:p w14:paraId="3EE6DC5F">
            <w:pPr>
              <w:spacing w:line="240" w:lineRule="auto"/>
              <w:jc w:val="center"/>
              <w:rPr>
                <w:sz w:val="26"/>
                <w:szCs w:val="26"/>
              </w:rPr>
            </w:pPr>
            <w:r>
              <w:rPr>
                <w:sz w:val="26"/>
                <w:szCs w:val="26"/>
              </w:rPr>
              <w:t>32</w:t>
            </w:r>
          </w:p>
        </w:tc>
        <w:tc>
          <w:tcPr>
            <w:tcW w:w="2269" w:type="dxa"/>
            <w:shd w:val="clear" w:color="auto" w:fill="auto"/>
            <w:vAlign w:val="center"/>
          </w:tcPr>
          <w:p w14:paraId="3844ADA9">
            <w:pPr>
              <w:spacing w:line="240" w:lineRule="auto"/>
              <w:rPr>
                <w:sz w:val="26"/>
                <w:szCs w:val="26"/>
              </w:rPr>
            </w:pPr>
            <w:r>
              <w:rPr>
                <w:sz w:val="26"/>
                <w:szCs w:val="26"/>
              </w:rPr>
              <w:t>Rèm cửa sổ (660x300)cm</w:t>
            </w:r>
          </w:p>
        </w:tc>
        <w:tc>
          <w:tcPr>
            <w:tcW w:w="5528" w:type="dxa"/>
            <w:shd w:val="clear" w:color="auto" w:fill="auto"/>
          </w:tcPr>
          <w:p w14:paraId="62192E1D">
            <w:pPr>
              <w:spacing w:line="240" w:lineRule="auto"/>
              <w:rPr>
                <w:sz w:val="26"/>
                <w:szCs w:val="26"/>
              </w:rPr>
            </w:pPr>
            <w:r>
              <w:rPr>
                <w:sz w:val="26"/>
                <w:szCs w:val="26"/>
              </w:rPr>
              <w:t>- Loại rèm: rèm vải cản sáng kiểu xỏ khoen</w:t>
            </w:r>
            <w:r>
              <w:rPr>
                <w:sz w:val="26"/>
                <w:szCs w:val="26"/>
              </w:rPr>
              <w:br w:type="textWrapping"/>
            </w:r>
            <w:r>
              <w:rPr>
                <w:sz w:val="26"/>
                <w:szCs w:val="26"/>
              </w:rPr>
              <w:t>- Tổng chiều ngang rèm thành phẩm ≥ 2 lần chiều rộng ô cửa kích thước: (660x300)cm (tạo sóng đều, cân đối)</w:t>
            </w:r>
            <w:r>
              <w:rPr>
                <w:sz w:val="26"/>
                <w:szCs w:val="26"/>
              </w:rPr>
              <w:br w:type="textWrapping"/>
            </w:r>
            <w:r>
              <w:rPr>
                <w:sz w:val="26"/>
                <w:szCs w:val="26"/>
              </w:rPr>
              <w:t>- Chất liệu: vải polyester 100% hoặc tương đương</w:t>
            </w:r>
            <w:r>
              <w:rPr>
                <w:sz w:val="26"/>
                <w:szCs w:val="26"/>
              </w:rPr>
              <w:br w:type="textWrapping"/>
            </w:r>
            <w:r>
              <w:rPr>
                <w:sz w:val="26"/>
                <w:szCs w:val="26"/>
              </w:rPr>
              <w:t>- Chất liệu thanh treo rèm: nhôm, kim loại hoặc tương đương</w:t>
            </w:r>
            <w:r>
              <w:rPr>
                <w:sz w:val="26"/>
                <w:szCs w:val="26"/>
              </w:rPr>
              <w:br w:type="textWrapping"/>
            </w:r>
            <w:r>
              <w:rPr>
                <w:sz w:val="26"/>
                <w:szCs w:val="26"/>
              </w:rPr>
              <w:t>- Đầu rèm đóng khoen tròn</w:t>
            </w:r>
            <w:r>
              <w:rPr>
                <w:sz w:val="26"/>
                <w:szCs w:val="26"/>
              </w:rPr>
              <w:br w:type="textWrapping"/>
            </w:r>
            <w:r>
              <w:rPr>
                <w:sz w:val="26"/>
                <w:szCs w:val="26"/>
              </w:rPr>
              <w:t>- Màu sắc: vàng kem</w:t>
            </w:r>
            <w:r>
              <w:rPr>
                <w:sz w:val="26"/>
                <w:szCs w:val="26"/>
              </w:rPr>
              <w:br w:type="textWrapping"/>
            </w:r>
            <w:r>
              <w:rPr>
                <w:sz w:val="26"/>
                <w:szCs w:val="26"/>
              </w:rPr>
              <w:t xml:space="preserve">- Khối lượng vải: ≥200g/m² </w:t>
            </w:r>
            <w:r>
              <w:rPr>
                <w:sz w:val="26"/>
                <w:szCs w:val="26"/>
              </w:rPr>
              <w:br w:type="textWrapping"/>
            </w:r>
            <w:r>
              <w:rPr>
                <w:sz w:val="26"/>
                <w:szCs w:val="26"/>
              </w:rPr>
              <w:t>- Độ bền màu giặt (40°C): Cấp 4-5</w:t>
            </w:r>
          </w:p>
        </w:tc>
        <w:tc>
          <w:tcPr>
            <w:tcW w:w="850" w:type="dxa"/>
            <w:shd w:val="clear" w:color="auto" w:fill="auto"/>
            <w:vAlign w:val="center"/>
          </w:tcPr>
          <w:p w14:paraId="2A89FA43">
            <w:pPr>
              <w:spacing w:line="240" w:lineRule="auto"/>
              <w:jc w:val="center"/>
              <w:rPr>
                <w:sz w:val="26"/>
                <w:szCs w:val="26"/>
              </w:rPr>
            </w:pPr>
            <w:r>
              <w:rPr>
                <w:sz w:val="26"/>
                <w:szCs w:val="26"/>
              </w:rPr>
              <w:t>Cái</w:t>
            </w:r>
          </w:p>
        </w:tc>
        <w:tc>
          <w:tcPr>
            <w:tcW w:w="993" w:type="dxa"/>
            <w:shd w:val="clear" w:color="auto" w:fill="auto"/>
            <w:vAlign w:val="center"/>
          </w:tcPr>
          <w:p w14:paraId="055E3D5D">
            <w:pPr>
              <w:spacing w:line="240" w:lineRule="auto"/>
              <w:jc w:val="center"/>
              <w:rPr>
                <w:sz w:val="26"/>
                <w:szCs w:val="26"/>
              </w:rPr>
            </w:pPr>
            <w:r>
              <w:rPr>
                <w:sz w:val="26"/>
                <w:szCs w:val="26"/>
              </w:rPr>
              <w:t xml:space="preserve">02   </w:t>
            </w:r>
          </w:p>
        </w:tc>
      </w:tr>
      <w:tr w14:paraId="68FF3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9" w:type="dxa"/>
            <w:shd w:val="clear" w:color="auto" w:fill="auto"/>
            <w:vAlign w:val="center"/>
          </w:tcPr>
          <w:p w14:paraId="786F9CA6">
            <w:pPr>
              <w:spacing w:line="240" w:lineRule="auto"/>
              <w:jc w:val="center"/>
              <w:rPr>
                <w:sz w:val="26"/>
                <w:szCs w:val="26"/>
              </w:rPr>
            </w:pPr>
            <w:r>
              <w:rPr>
                <w:sz w:val="26"/>
                <w:szCs w:val="26"/>
              </w:rPr>
              <w:t>33</w:t>
            </w:r>
          </w:p>
        </w:tc>
        <w:tc>
          <w:tcPr>
            <w:tcW w:w="2269" w:type="dxa"/>
            <w:shd w:val="clear" w:color="auto" w:fill="auto"/>
            <w:vAlign w:val="center"/>
          </w:tcPr>
          <w:p w14:paraId="3C655B05">
            <w:pPr>
              <w:spacing w:line="240" w:lineRule="auto"/>
              <w:rPr>
                <w:sz w:val="26"/>
                <w:szCs w:val="26"/>
              </w:rPr>
            </w:pPr>
            <w:r>
              <w:rPr>
                <w:sz w:val="26"/>
                <w:szCs w:val="26"/>
              </w:rPr>
              <w:t xml:space="preserve">Rèm cửa sổ (700x220)cm </w:t>
            </w:r>
          </w:p>
        </w:tc>
        <w:tc>
          <w:tcPr>
            <w:tcW w:w="5528" w:type="dxa"/>
            <w:shd w:val="clear" w:color="auto" w:fill="auto"/>
          </w:tcPr>
          <w:p w14:paraId="14F4EDB0">
            <w:pPr>
              <w:spacing w:line="240" w:lineRule="auto"/>
              <w:rPr>
                <w:sz w:val="26"/>
                <w:szCs w:val="26"/>
              </w:rPr>
            </w:pPr>
            <w:r>
              <w:rPr>
                <w:sz w:val="26"/>
                <w:szCs w:val="26"/>
              </w:rPr>
              <w:t>- Loại rèm: rèm vải cản sáng kiểu xỏ khoen</w:t>
            </w:r>
            <w:r>
              <w:rPr>
                <w:sz w:val="26"/>
                <w:szCs w:val="26"/>
              </w:rPr>
              <w:br w:type="textWrapping"/>
            </w:r>
            <w:r>
              <w:rPr>
                <w:sz w:val="26"/>
                <w:szCs w:val="26"/>
              </w:rPr>
              <w:t>- Tổng chiều ngang rèm thành phẩm ≥ 2 lần chiều rộng ô cửa kích thước: (700x220)cm (tạo sóng đều, cân đối)</w:t>
            </w:r>
            <w:r>
              <w:rPr>
                <w:sz w:val="26"/>
                <w:szCs w:val="26"/>
              </w:rPr>
              <w:br w:type="textWrapping"/>
            </w:r>
            <w:r>
              <w:rPr>
                <w:sz w:val="26"/>
                <w:szCs w:val="26"/>
              </w:rPr>
              <w:t>- Chất liệu: vải polyester 100% hoặc tương đương</w:t>
            </w:r>
            <w:r>
              <w:rPr>
                <w:sz w:val="26"/>
                <w:szCs w:val="26"/>
              </w:rPr>
              <w:br w:type="textWrapping"/>
            </w:r>
            <w:r>
              <w:rPr>
                <w:sz w:val="26"/>
                <w:szCs w:val="26"/>
              </w:rPr>
              <w:t>- Chất liệu thanh treo rèm: nhôm, kim loại hoặc tương đương</w:t>
            </w:r>
            <w:r>
              <w:rPr>
                <w:sz w:val="26"/>
                <w:szCs w:val="26"/>
              </w:rPr>
              <w:br w:type="textWrapping"/>
            </w:r>
            <w:r>
              <w:rPr>
                <w:sz w:val="26"/>
                <w:szCs w:val="26"/>
              </w:rPr>
              <w:t>- Đầu rèm đóng khoen tròn</w:t>
            </w:r>
            <w:r>
              <w:rPr>
                <w:sz w:val="26"/>
                <w:szCs w:val="26"/>
              </w:rPr>
              <w:br w:type="textWrapping"/>
            </w:r>
            <w:r>
              <w:rPr>
                <w:sz w:val="26"/>
                <w:szCs w:val="26"/>
              </w:rPr>
              <w:t>- Màu sắc: vàng kem</w:t>
            </w:r>
            <w:r>
              <w:rPr>
                <w:sz w:val="26"/>
                <w:szCs w:val="26"/>
              </w:rPr>
              <w:br w:type="textWrapping"/>
            </w:r>
            <w:r>
              <w:rPr>
                <w:sz w:val="26"/>
                <w:szCs w:val="26"/>
              </w:rPr>
              <w:t xml:space="preserve">- Khối lượng vải: ≥200g/m² </w:t>
            </w:r>
            <w:r>
              <w:rPr>
                <w:sz w:val="26"/>
                <w:szCs w:val="26"/>
              </w:rPr>
              <w:br w:type="textWrapping"/>
            </w:r>
            <w:r>
              <w:rPr>
                <w:sz w:val="26"/>
                <w:szCs w:val="26"/>
              </w:rPr>
              <w:t>- Độ bền màu giặt (40°C): Cấp 4-5</w:t>
            </w:r>
          </w:p>
        </w:tc>
        <w:tc>
          <w:tcPr>
            <w:tcW w:w="850" w:type="dxa"/>
            <w:shd w:val="clear" w:color="auto" w:fill="auto"/>
            <w:vAlign w:val="center"/>
          </w:tcPr>
          <w:p w14:paraId="5C11AE70">
            <w:pPr>
              <w:spacing w:line="240" w:lineRule="auto"/>
              <w:jc w:val="center"/>
              <w:rPr>
                <w:sz w:val="26"/>
                <w:szCs w:val="26"/>
              </w:rPr>
            </w:pPr>
            <w:r>
              <w:rPr>
                <w:sz w:val="26"/>
                <w:szCs w:val="26"/>
              </w:rPr>
              <w:t>Cái</w:t>
            </w:r>
          </w:p>
        </w:tc>
        <w:tc>
          <w:tcPr>
            <w:tcW w:w="993" w:type="dxa"/>
            <w:shd w:val="clear" w:color="auto" w:fill="auto"/>
            <w:vAlign w:val="center"/>
          </w:tcPr>
          <w:p w14:paraId="42FD2349">
            <w:pPr>
              <w:spacing w:line="240" w:lineRule="auto"/>
              <w:jc w:val="center"/>
              <w:rPr>
                <w:sz w:val="26"/>
                <w:szCs w:val="26"/>
              </w:rPr>
            </w:pPr>
            <w:r>
              <w:rPr>
                <w:sz w:val="26"/>
                <w:szCs w:val="26"/>
              </w:rPr>
              <w:t xml:space="preserve">01   </w:t>
            </w:r>
          </w:p>
        </w:tc>
      </w:tr>
      <w:tr w14:paraId="35BB2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9" w:type="dxa"/>
            <w:shd w:val="clear" w:color="auto" w:fill="auto"/>
            <w:vAlign w:val="center"/>
          </w:tcPr>
          <w:p w14:paraId="704BBF9B">
            <w:pPr>
              <w:spacing w:line="240" w:lineRule="auto"/>
              <w:jc w:val="center"/>
              <w:rPr>
                <w:sz w:val="26"/>
                <w:szCs w:val="26"/>
              </w:rPr>
            </w:pPr>
            <w:r>
              <w:rPr>
                <w:sz w:val="26"/>
                <w:szCs w:val="26"/>
              </w:rPr>
              <w:t>34</w:t>
            </w:r>
          </w:p>
        </w:tc>
        <w:tc>
          <w:tcPr>
            <w:tcW w:w="2269" w:type="dxa"/>
            <w:shd w:val="clear" w:color="auto" w:fill="auto"/>
            <w:vAlign w:val="center"/>
          </w:tcPr>
          <w:p w14:paraId="481ACD0B">
            <w:pPr>
              <w:spacing w:line="240" w:lineRule="auto"/>
              <w:rPr>
                <w:sz w:val="26"/>
                <w:szCs w:val="26"/>
              </w:rPr>
            </w:pPr>
            <w:r>
              <w:rPr>
                <w:sz w:val="26"/>
                <w:szCs w:val="26"/>
              </w:rPr>
              <w:t>Ri đô</w:t>
            </w:r>
          </w:p>
        </w:tc>
        <w:tc>
          <w:tcPr>
            <w:tcW w:w="5528" w:type="dxa"/>
            <w:shd w:val="clear" w:color="auto" w:fill="auto"/>
          </w:tcPr>
          <w:p w14:paraId="1F8E23E9">
            <w:pPr>
              <w:spacing w:line="240" w:lineRule="auto"/>
              <w:rPr>
                <w:sz w:val="26"/>
                <w:szCs w:val="26"/>
              </w:rPr>
            </w:pPr>
            <w:r>
              <w:rPr>
                <w:sz w:val="26"/>
                <w:szCs w:val="26"/>
              </w:rPr>
              <w:t xml:space="preserve">- Chất liệu: vải thô hoặc tương đương </w:t>
            </w:r>
            <w:r>
              <w:rPr>
                <w:sz w:val="26"/>
                <w:szCs w:val="26"/>
              </w:rPr>
              <w:br w:type="textWrapping"/>
            </w:r>
            <w:r>
              <w:rPr>
                <w:sz w:val="26"/>
                <w:szCs w:val="26"/>
              </w:rPr>
              <w:t>- Thành phần: 63% polyester, 37% visco</w:t>
            </w:r>
            <w:r>
              <w:rPr>
                <w:sz w:val="26"/>
                <w:szCs w:val="26"/>
              </w:rPr>
              <w:br w:type="textWrapping"/>
            </w:r>
            <w:r>
              <w:rPr>
                <w:sz w:val="26"/>
                <w:szCs w:val="26"/>
              </w:rPr>
              <w:t>- Kích thước: (2x25)m</w:t>
            </w:r>
            <w:r>
              <w:rPr>
                <w:sz w:val="26"/>
                <w:szCs w:val="26"/>
              </w:rPr>
              <w:br w:type="textWrapping"/>
            </w:r>
            <w:r>
              <w:rPr>
                <w:sz w:val="26"/>
                <w:szCs w:val="26"/>
              </w:rPr>
              <w:t>- Kiểu dệt: vân điểm</w:t>
            </w:r>
            <w:r>
              <w:rPr>
                <w:sz w:val="26"/>
                <w:szCs w:val="26"/>
              </w:rPr>
              <w:br w:type="textWrapping"/>
            </w:r>
            <w:r>
              <w:rPr>
                <w:sz w:val="26"/>
                <w:szCs w:val="26"/>
              </w:rPr>
              <w:t>- Độ bền màu giặt (40°C): Cấp 4-5</w:t>
            </w:r>
            <w:r>
              <w:rPr>
                <w:sz w:val="26"/>
                <w:szCs w:val="26"/>
              </w:rPr>
              <w:br w:type="textWrapping"/>
            </w:r>
            <w:r>
              <w:rPr>
                <w:sz w:val="26"/>
                <w:szCs w:val="26"/>
              </w:rPr>
              <w:t xml:space="preserve">- Khối lượng vải: 160g/m² </w:t>
            </w:r>
          </w:p>
        </w:tc>
        <w:tc>
          <w:tcPr>
            <w:tcW w:w="850" w:type="dxa"/>
            <w:shd w:val="clear" w:color="auto" w:fill="auto"/>
            <w:vAlign w:val="center"/>
          </w:tcPr>
          <w:p w14:paraId="74D527E9">
            <w:pPr>
              <w:spacing w:line="240" w:lineRule="auto"/>
              <w:jc w:val="center"/>
              <w:rPr>
                <w:sz w:val="26"/>
                <w:szCs w:val="26"/>
              </w:rPr>
            </w:pPr>
            <w:r>
              <w:rPr>
                <w:sz w:val="26"/>
                <w:szCs w:val="26"/>
              </w:rPr>
              <w:t>Chiếc</w:t>
            </w:r>
          </w:p>
        </w:tc>
        <w:tc>
          <w:tcPr>
            <w:tcW w:w="993" w:type="dxa"/>
            <w:shd w:val="clear" w:color="auto" w:fill="auto"/>
            <w:vAlign w:val="center"/>
          </w:tcPr>
          <w:p w14:paraId="18FF11DC">
            <w:pPr>
              <w:spacing w:line="240" w:lineRule="auto"/>
              <w:jc w:val="center"/>
              <w:rPr>
                <w:sz w:val="26"/>
                <w:szCs w:val="26"/>
              </w:rPr>
            </w:pPr>
            <w:r>
              <w:rPr>
                <w:sz w:val="26"/>
                <w:szCs w:val="26"/>
              </w:rPr>
              <w:t xml:space="preserve">41   </w:t>
            </w:r>
          </w:p>
        </w:tc>
      </w:tr>
      <w:tr w14:paraId="73DCA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9" w:type="dxa"/>
            <w:shd w:val="clear" w:color="auto" w:fill="auto"/>
            <w:vAlign w:val="center"/>
          </w:tcPr>
          <w:p w14:paraId="140FE2F3">
            <w:pPr>
              <w:spacing w:line="240" w:lineRule="auto"/>
              <w:jc w:val="center"/>
              <w:rPr>
                <w:sz w:val="26"/>
                <w:szCs w:val="26"/>
              </w:rPr>
            </w:pPr>
            <w:r>
              <w:rPr>
                <w:sz w:val="26"/>
                <w:szCs w:val="26"/>
              </w:rPr>
              <w:t>35</w:t>
            </w:r>
          </w:p>
        </w:tc>
        <w:tc>
          <w:tcPr>
            <w:tcW w:w="2269" w:type="dxa"/>
            <w:shd w:val="clear" w:color="auto" w:fill="auto"/>
            <w:vAlign w:val="center"/>
          </w:tcPr>
          <w:p w14:paraId="0DF76FEF">
            <w:pPr>
              <w:spacing w:line="240" w:lineRule="auto"/>
              <w:rPr>
                <w:sz w:val="26"/>
                <w:szCs w:val="26"/>
              </w:rPr>
            </w:pPr>
            <w:r>
              <w:rPr>
                <w:sz w:val="26"/>
                <w:szCs w:val="26"/>
              </w:rPr>
              <w:t>Săng 1 lớp có lỗ khổ (0.6x0.6)m</w:t>
            </w:r>
          </w:p>
        </w:tc>
        <w:tc>
          <w:tcPr>
            <w:tcW w:w="5528" w:type="dxa"/>
            <w:shd w:val="clear" w:color="auto" w:fill="auto"/>
          </w:tcPr>
          <w:p w14:paraId="74921791">
            <w:pPr>
              <w:spacing w:line="240" w:lineRule="auto"/>
              <w:rPr>
                <w:sz w:val="26"/>
                <w:szCs w:val="26"/>
              </w:rPr>
            </w:pPr>
            <w:r>
              <w:rPr>
                <w:sz w:val="26"/>
                <w:szCs w:val="26"/>
              </w:rPr>
              <w:t xml:space="preserve">- Chất liệu: vải kaki </w:t>
            </w:r>
            <w:r>
              <w:rPr>
                <w:sz w:val="26"/>
                <w:szCs w:val="26"/>
              </w:rPr>
              <w:br w:type="textWrapping"/>
            </w:r>
            <w:r>
              <w:rPr>
                <w:sz w:val="26"/>
                <w:szCs w:val="26"/>
              </w:rPr>
              <w:t>- Thành phần: 100% bông hoặc tương đương</w:t>
            </w:r>
            <w:r>
              <w:rPr>
                <w:sz w:val="26"/>
                <w:szCs w:val="26"/>
              </w:rPr>
              <w:br w:type="textWrapping"/>
            </w:r>
            <w:r>
              <w:rPr>
                <w:sz w:val="26"/>
                <w:szCs w:val="26"/>
              </w:rPr>
              <w:t>- Màu sắc: màu xanh két/trắng</w:t>
            </w:r>
            <w:r>
              <w:rPr>
                <w:sz w:val="26"/>
                <w:szCs w:val="26"/>
              </w:rPr>
              <w:br w:type="textWrapping"/>
            </w:r>
            <w:r>
              <w:rPr>
                <w:sz w:val="26"/>
                <w:szCs w:val="26"/>
              </w:rPr>
              <w:t>- Vải nhuộm hoàn nguyên</w:t>
            </w:r>
            <w:r>
              <w:rPr>
                <w:sz w:val="26"/>
                <w:szCs w:val="26"/>
              </w:rPr>
              <w:br w:type="textWrapping"/>
            </w:r>
            <w:r>
              <w:rPr>
                <w:sz w:val="26"/>
                <w:szCs w:val="26"/>
              </w:rPr>
              <w:t>- Kích thước săng: (0.6x0.6)m</w:t>
            </w:r>
            <w:r>
              <w:rPr>
                <w:sz w:val="26"/>
                <w:szCs w:val="26"/>
              </w:rPr>
              <w:br w:type="textWrapping"/>
            </w:r>
            <w:r>
              <w:rPr>
                <w:sz w:val="26"/>
                <w:szCs w:val="26"/>
              </w:rPr>
              <w:t>- Đường kính lỗ: 15cm</w:t>
            </w:r>
            <w:r>
              <w:rPr>
                <w:sz w:val="26"/>
                <w:szCs w:val="26"/>
              </w:rPr>
              <w:br w:type="textWrapping"/>
            </w:r>
            <w:r>
              <w:rPr>
                <w:sz w:val="26"/>
                <w:szCs w:val="26"/>
              </w:rPr>
              <w:t>- Độ bền màu giặt (60°C): Cấp 4-5</w:t>
            </w:r>
            <w:r>
              <w:rPr>
                <w:sz w:val="26"/>
                <w:szCs w:val="26"/>
              </w:rPr>
              <w:br w:type="textWrapping"/>
            </w:r>
            <w:r>
              <w:rPr>
                <w:sz w:val="26"/>
                <w:szCs w:val="26"/>
              </w:rPr>
              <w:t xml:space="preserve">- Khối lượng vải: 200g/m² </w:t>
            </w:r>
          </w:p>
        </w:tc>
        <w:tc>
          <w:tcPr>
            <w:tcW w:w="850" w:type="dxa"/>
            <w:shd w:val="clear" w:color="auto" w:fill="auto"/>
            <w:vAlign w:val="center"/>
          </w:tcPr>
          <w:p w14:paraId="57C9C5C8">
            <w:pPr>
              <w:spacing w:line="240" w:lineRule="auto"/>
              <w:jc w:val="center"/>
              <w:rPr>
                <w:sz w:val="26"/>
                <w:szCs w:val="26"/>
              </w:rPr>
            </w:pPr>
            <w:r>
              <w:rPr>
                <w:sz w:val="26"/>
                <w:szCs w:val="26"/>
              </w:rPr>
              <w:t>Chiếc</w:t>
            </w:r>
          </w:p>
        </w:tc>
        <w:tc>
          <w:tcPr>
            <w:tcW w:w="993" w:type="dxa"/>
            <w:shd w:val="clear" w:color="auto" w:fill="auto"/>
            <w:vAlign w:val="center"/>
          </w:tcPr>
          <w:p w14:paraId="07DFF145">
            <w:pPr>
              <w:spacing w:line="240" w:lineRule="auto"/>
              <w:jc w:val="center"/>
              <w:rPr>
                <w:sz w:val="26"/>
                <w:szCs w:val="26"/>
              </w:rPr>
            </w:pPr>
            <w:r>
              <w:rPr>
                <w:sz w:val="26"/>
                <w:szCs w:val="26"/>
              </w:rPr>
              <w:t xml:space="preserve">660   </w:t>
            </w:r>
          </w:p>
        </w:tc>
      </w:tr>
      <w:tr w14:paraId="55E99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9" w:type="dxa"/>
            <w:shd w:val="clear" w:color="auto" w:fill="auto"/>
            <w:vAlign w:val="center"/>
          </w:tcPr>
          <w:p w14:paraId="513BF639">
            <w:pPr>
              <w:spacing w:line="240" w:lineRule="auto"/>
              <w:jc w:val="center"/>
              <w:rPr>
                <w:sz w:val="26"/>
                <w:szCs w:val="26"/>
              </w:rPr>
            </w:pPr>
            <w:r>
              <w:rPr>
                <w:sz w:val="26"/>
                <w:szCs w:val="26"/>
              </w:rPr>
              <w:t>36</w:t>
            </w:r>
          </w:p>
        </w:tc>
        <w:tc>
          <w:tcPr>
            <w:tcW w:w="2269" w:type="dxa"/>
            <w:shd w:val="clear" w:color="auto" w:fill="auto"/>
            <w:vAlign w:val="center"/>
          </w:tcPr>
          <w:p w14:paraId="44A5990F">
            <w:pPr>
              <w:spacing w:line="240" w:lineRule="auto"/>
              <w:rPr>
                <w:sz w:val="26"/>
                <w:szCs w:val="26"/>
              </w:rPr>
            </w:pPr>
            <w:r>
              <w:rPr>
                <w:sz w:val="26"/>
                <w:szCs w:val="26"/>
              </w:rPr>
              <w:t>Săng 1 lớp có lỗ khổ (0.8x0.8)m</w:t>
            </w:r>
          </w:p>
        </w:tc>
        <w:tc>
          <w:tcPr>
            <w:tcW w:w="5528" w:type="dxa"/>
            <w:shd w:val="clear" w:color="auto" w:fill="auto"/>
          </w:tcPr>
          <w:p w14:paraId="02B4F0F8">
            <w:pPr>
              <w:spacing w:line="240" w:lineRule="auto"/>
              <w:rPr>
                <w:sz w:val="26"/>
                <w:szCs w:val="26"/>
              </w:rPr>
            </w:pPr>
            <w:r>
              <w:rPr>
                <w:sz w:val="26"/>
                <w:szCs w:val="26"/>
              </w:rPr>
              <w:t xml:space="preserve">- Chất liệu: vải kaki </w:t>
            </w:r>
            <w:r>
              <w:rPr>
                <w:sz w:val="26"/>
                <w:szCs w:val="26"/>
              </w:rPr>
              <w:br w:type="textWrapping"/>
            </w:r>
            <w:r>
              <w:rPr>
                <w:sz w:val="26"/>
                <w:szCs w:val="26"/>
              </w:rPr>
              <w:t xml:space="preserve">- Thành phần: 100% bông hoặc tương đương </w:t>
            </w:r>
            <w:r>
              <w:rPr>
                <w:sz w:val="26"/>
                <w:szCs w:val="26"/>
              </w:rPr>
              <w:br w:type="textWrapping"/>
            </w:r>
            <w:r>
              <w:rPr>
                <w:sz w:val="26"/>
                <w:szCs w:val="26"/>
              </w:rPr>
              <w:t>- Màu sắc: màu xanh két/trắng</w:t>
            </w:r>
            <w:r>
              <w:rPr>
                <w:sz w:val="26"/>
                <w:szCs w:val="26"/>
              </w:rPr>
              <w:br w:type="textWrapping"/>
            </w:r>
            <w:r>
              <w:rPr>
                <w:sz w:val="26"/>
                <w:szCs w:val="26"/>
              </w:rPr>
              <w:t>- Vải nhuộm hoàn nguyên</w:t>
            </w:r>
            <w:r>
              <w:rPr>
                <w:sz w:val="26"/>
                <w:szCs w:val="26"/>
              </w:rPr>
              <w:br w:type="textWrapping"/>
            </w:r>
            <w:r>
              <w:rPr>
                <w:sz w:val="26"/>
                <w:szCs w:val="26"/>
              </w:rPr>
              <w:t>- Kích thước săng: (0.8x0.8)m</w:t>
            </w:r>
            <w:r>
              <w:rPr>
                <w:sz w:val="26"/>
                <w:szCs w:val="26"/>
              </w:rPr>
              <w:br w:type="textWrapping"/>
            </w:r>
            <w:r>
              <w:rPr>
                <w:sz w:val="26"/>
                <w:szCs w:val="26"/>
              </w:rPr>
              <w:t>- Đường kính lỗ: 15cm</w:t>
            </w:r>
            <w:r>
              <w:rPr>
                <w:sz w:val="26"/>
                <w:szCs w:val="26"/>
              </w:rPr>
              <w:br w:type="textWrapping"/>
            </w:r>
            <w:r>
              <w:rPr>
                <w:sz w:val="26"/>
                <w:szCs w:val="26"/>
              </w:rPr>
              <w:t>- Độ bền màu giặt (60°C): Cấp 4-5</w:t>
            </w:r>
            <w:r>
              <w:rPr>
                <w:sz w:val="26"/>
                <w:szCs w:val="26"/>
              </w:rPr>
              <w:br w:type="textWrapping"/>
            </w:r>
            <w:r>
              <w:rPr>
                <w:sz w:val="26"/>
                <w:szCs w:val="26"/>
              </w:rPr>
              <w:t xml:space="preserve">- Khối lượng vải: 200g/m² </w:t>
            </w:r>
          </w:p>
        </w:tc>
        <w:tc>
          <w:tcPr>
            <w:tcW w:w="850" w:type="dxa"/>
            <w:shd w:val="clear" w:color="auto" w:fill="auto"/>
            <w:vAlign w:val="center"/>
          </w:tcPr>
          <w:p w14:paraId="0E69478F">
            <w:pPr>
              <w:spacing w:line="240" w:lineRule="auto"/>
              <w:jc w:val="center"/>
              <w:rPr>
                <w:sz w:val="26"/>
                <w:szCs w:val="26"/>
              </w:rPr>
            </w:pPr>
            <w:r>
              <w:rPr>
                <w:sz w:val="26"/>
                <w:szCs w:val="26"/>
              </w:rPr>
              <w:t>Chiếc</w:t>
            </w:r>
          </w:p>
        </w:tc>
        <w:tc>
          <w:tcPr>
            <w:tcW w:w="993" w:type="dxa"/>
            <w:shd w:val="clear" w:color="auto" w:fill="auto"/>
            <w:vAlign w:val="center"/>
          </w:tcPr>
          <w:p w14:paraId="3C8F091E">
            <w:pPr>
              <w:spacing w:line="240" w:lineRule="auto"/>
              <w:jc w:val="center"/>
              <w:rPr>
                <w:sz w:val="26"/>
                <w:szCs w:val="26"/>
              </w:rPr>
            </w:pPr>
            <w:r>
              <w:rPr>
                <w:sz w:val="26"/>
                <w:szCs w:val="26"/>
              </w:rPr>
              <w:t xml:space="preserve">1256   </w:t>
            </w:r>
          </w:p>
        </w:tc>
      </w:tr>
      <w:tr w14:paraId="72700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9" w:type="dxa"/>
            <w:shd w:val="clear" w:color="auto" w:fill="auto"/>
            <w:vAlign w:val="center"/>
          </w:tcPr>
          <w:p w14:paraId="34B5CF9A">
            <w:pPr>
              <w:spacing w:line="240" w:lineRule="auto"/>
              <w:jc w:val="center"/>
              <w:rPr>
                <w:sz w:val="26"/>
                <w:szCs w:val="26"/>
              </w:rPr>
            </w:pPr>
            <w:r>
              <w:rPr>
                <w:sz w:val="26"/>
                <w:szCs w:val="26"/>
              </w:rPr>
              <w:t>37</w:t>
            </w:r>
          </w:p>
        </w:tc>
        <w:tc>
          <w:tcPr>
            <w:tcW w:w="2269" w:type="dxa"/>
            <w:shd w:val="clear" w:color="auto" w:fill="auto"/>
            <w:vAlign w:val="center"/>
          </w:tcPr>
          <w:p w14:paraId="3BCC5E3A">
            <w:pPr>
              <w:spacing w:line="240" w:lineRule="auto"/>
              <w:rPr>
                <w:sz w:val="26"/>
                <w:szCs w:val="26"/>
              </w:rPr>
            </w:pPr>
            <w:r>
              <w:rPr>
                <w:sz w:val="26"/>
                <w:szCs w:val="26"/>
              </w:rPr>
              <w:t>Săng 1 lớp không lỗ khổ (0.6x0.6)m</w:t>
            </w:r>
          </w:p>
        </w:tc>
        <w:tc>
          <w:tcPr>
            <w:tcW w:w="5528" w:type="dxa"/>
            <w:shd w:val="clear" w:color="auto" w:fill="auto"/>
          </w:tcPr>
          <w:p w14:paraId="2004AA89">
            <w:pPr>
              <w:spacing w:line="240" w:lineRule="auto"/>
              <w:rPr>
                <w:sz w:val="26"/>
                <w:szCs w:val="26"/>
              </w:rPr>
            </w:pPr>
            <w:r>
              <w:rPr>
                <w:sz w:val="26"/>
                <w:szCs w:val="26"/>
              </w:rPr>
              <w:t xml:space="preserve">- Chất liệu: vải kaki </w:t>
            </w:r>
            <w:r>
              <w:rPr>
                <w:sz w:val="26"/>
                <w:szCs w:val="26"/>
              </w:rPr>
              <w:br w:type="textWrapping"/>
            </w:r>
            <w:r>
              <w:rPr>
                <w:sz w:val="26"/>
                <w:szCs w:val="26"/>
              </w:rPr>
              <w:t xml:space="preserve">- Thành phần: 100% bông hoặc tương đương </w:t>
            </w:r>
            <w:r>
              <w:rPr>
                <w:sz w:val="26"/>
                <w:szCs w:val="26"/>
              </w:rPr>
              <w:br w:type="textWrapping"/>
            </w:r>
            <w:r>
              <w:rPr>
                <w:sz w:val="26"/>
                <w:szCs w:val="26"/>
              </w:rPr>
              <w:t>- Màu sắc: màu xanh két/trắng</w:t>
            </w:r>
            <w:r>
              <w:rPr>
                <w:sz w:val="26"/>
                <w:szCs w:val="26"/>
              </w:rPr>
              <w:br w:type="textWrapping"/>
            </w:r>
            <w:r>
              <w:rPr>
                <w:sz w:val="26"/>
                <w:szCs w:val="26"/>
              </w:rPr>
              <w:t>- Kích thước: (0.6x0.6)m</w:t>
            </w:r>
            <w:r>
              <w:rPr>
                <w:sz w:val="26"/>
                <w:szCs w:val="26"/>
              </w:rPr>
              <w:br w:type="textWrapping"/>
            </w:r>
            <w:r>
              <w:rPr>
                <w:sz w:val="26"/>
                <w:szCs w:val="26"/>
              </w:rPr>
              <w:t>- Vải nhuộm hoàn nguyên</w:t>
            </w:r>
            <w:r>
              <w:rPr>
                <w:sz w:val="26"/>
                <w:szCs w:val="26"/>
              </w:rPr>
              <w:br w:type="textWrapping"/>
            </w:r>
            <w:r>
              <w:rPr>
                <w:sz w:val="26"/>
                <w:szCs w:val="26"/>
              </w:rPr>
              <w:t>- Độ bền màu giặt (60°C): Cấp 4-5</w:t>
            </w:r>
            <w:r>
              <w:rPr>
                <w:sz w:val="26"/>
                <w:szCs w:val="26"/>
              </w:rPr>
              <w:br w:type="textWrapping"/>
            </w:r>
            <w:r>
              <w:rPr>
                <w:sz w:val="26"/>
                <w:szCs w:val="26"/>
              </w:rPr>
              <w:t xml:space="preserve">- Khối lượng vải: 200g/m² </w:t>
            </w:r>
          </w:p>
        </w:tc>
        <w:tc>
          <w:tcPr>
            <w:tcW w:w="850" w:type="dxa"/>
            <w:shd w:val="clear" w:color="auto" w:fill="auto"/>
            <w:vAlign w:val="center"/>
          </w:tcPr>
          <w:p w14:paraId="28BCC12D">
            <w:pPr>
              <w:spacing w:line="240" w:lineRule="auto"/>
              <w:jc w:val="center"/>
              <w:rPr>
                <w:sz w:val="26"/>
                <w:szCs w:val="26"/>
              </w:rPr>
            </w:pPr>
            <w:r>
              <w:rPr>
                <w:sz w:val="26"/>
                <w:szCs w:val="26"/>
              </w:rPr>
              <w:t>Chiếc</w:t>
            </w:r>
          </w:p>
        </w:tc>
        <w:tc>
          <w:tcPr>
            <w:tcW w:w="993" w:type="dxa"/>
            <w:shd w:val="clear" w:color="auto" w:fill="auto"/>
            <w:vAlign w:val="center"/>
          </w:tcPr>
          <w:p w14:paraId="1014CD31">
            <w:pPr>
              <w:spacing w:line="240" w:lineRule="auto"/>
              <w:jc w:val="center"/>
              <w:rPr>
                <w:sz w:val="26"/>
                <w:szCs w:val="26"/>
              </w:rPr>
            </w:pPr>
            <w:r>
              <w:rPr>
                <w:sz w:val="26"/>
                <w:szCs w:val="26"/>
              </w:rPr>
              <w:t xml:space="preserve">570   </w:t>
            </w:r>
          </w:p>
        </w:tc>
      </w:tr>
      <w:tr w14:paraId="0EB2B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9" w:type="dxa"/>
            <w:shd w:val="clear" w:color="auto" w:fill="auto"/>
            <w:vAlign w:val="center"/>
          </w:tcPr>
          <w:p w14:paraId="0EF4A6A9">
            <w:pPr>
              <w:spacing w:line="240" w:lineRule="auto"/>
              <w:jc w:val="center"/>
              <w:rPr>
                <w:sz w:val="26"/>
                <w:szCs w:val="26"/>
              </w:rPr>
            </w:pPr>
            <w:r>
              <w:rPr>
                <w:sz w:val="26"/>
                <w:szCs w:val="26"/>
              </w:rPr>
              <w:t>38</w:t>
            </w:r>
          </w:p>
        </w:tc>
        <w:tc>
          <w:tcPr>
            <w:tcW w:w="2269" w:type="dxa"/>
            <w:shd w:val="clear" w:color="auto" w:fill="auto"/>
            <w:vAlign w:val="center"/>
          </w:tcPr>
          <w:p w14:paraId="50CD73A0">
            <w:pPr>
              <w:spacing w:line="240" w:lineRule="auto"/>
              <w:rPr>
                <w:sz w:val="26"/>
                <w:szCs w:val="26"/>
              </w:rPr>
            </w:pPr>
            <w:r>
              <w:rPr>
                <w:sz w:val="26"/>
                <w:szCs w:val="26"/>
              </w:rPr>
              <w:t>Săng 1 lớp không lỗ khổ (0.8x0.8)m</w:t>
            </w:r>
          </w:p>
        </w:tc>
        <w:tc>
          <w:tcPr>
            <w:tcW w:w="5528" w:type="dxa"/>
            <w:shd w:val="clear" w:color="auto" w:fill="auto"/>
          </w:tcPr>
          <w:p w14:paraId="2F17A41F">
            <w:pPr>
              <w:spacing w:line="240" w:lineRule="auto"/>
              <w:rPr>
                <w:sz w:val="26"/>
                <w:szCs w:val="26"/>
              </w:rPr>
            </w:pPr>
            <w:r>
              <w:rPr>
                <w:sz w:val="26"/>
                <w:szCs w:val="26"/>
              </w:rPr>
              <w:t xml:space="preserve">- Chất liệu: vải kaki </w:t>
            </w:r>
            <w:r>
              <w:rPr>
                <w:sz w:val="26"/>
                <w:szCs w:val="26"/>
              </w:rPr>
              <w:br w:type="textWrapping"/>
            </w:r>
            <w:r>
              <w:rPr>
                <w:sz w:val="26"/>
                <w:szCs w:val="26"/>
              </w:rPr>
              <w:t>- Thành phần: 100% bông hoặc tương đương</w:t>
            </w:r>
            <w:r>
              <w:rPr>
                <w:sz w:val="26"/>
                <w:szCs w:val="26"/>
              </w:rPr>
              <w:br w:type="textWrapping"/>
            </w:r>
            <w:r>
              <w:rPr>
                <w:sz w:val="26"/>
                <w:szCs w:val="26"/>
              </w:rPr>
              <w:t>- Màu sắc: màu xanh két/trắng</w:t>
            </w:r>
            <w:r>
              <w:rPr>
                <w:sz w:val="26"/>
                <w:szCs w:val="26"/>
              </w:rPr>
              <w:br w:type="textWrapping"/>
            </w:r>
            <w:r>
              <w:rPr>
                <w:sz w:val="26"/>
                <w:szCs w:val="26"/>
              </w:rPr>
              <w:t>- Vải nhuộm hoàn nguyên</w:t>
            </w:r>
            <w:r>
              <w:rPr>
                <w:sz w:val="26"/>
                <w:szCs w:val="26"/>
              </w:rPr>
              <w:br w:type="textWrapping"/>
            </w:r>
            <w:r>
              <w:rPr>
                <w:sz w:val="26"/>
                <w:szCs w:val="26"/>
              </w:rPr>
              <w:t>- Kích thước săng (0.8x0.8)m</w:t>
            </w:r>
            <w:r>
              <w:rPr>
                <w:sz w:val="26"/>
                <w:szCs w:val="26"/>
              </w:rPr>
              <w:br w:type="textWrapping"/>
            </w:r>
            <w:r>
              <w:rPr>
                <w:sz w:val="26"/>
                <w:szCs w:val="26"/>
              </w:rPr>
              <w:t>- Độ bền màu giặt (60°C): Cấp 4-5</w:t>
            </w:r>
            <w:r>
              <w:rPr>
                <w:sz w:val="26"/>
                <w:szCs w:val="26"/>
              </w:rPr>
              <w:br w:type="textWrapping"/>
            </w:r>
            <w:r>
              <w:rPr>
                <w:sz w:val="26"/>
                <w:szCs w:val="26"/>
              </w:rPr>
              <w:t xml:space="preserve">- Khối lượng vải: 200g/m² </w:t>
            </w:r>
          </w:p>
        </w:tc>
        <w:tc>
          <w:tcPr>
            <w:tcW w:w="850" w:type="dxa"/>
            <w:shd w:val="clear" w:color="auto" w:fill="auto"/>
            <w:vAlign w:val="center"/>
          </w:tcPr>
          <w:p w14:paraId="22A9E3D5">
            <w:pPr>
              <w:spacing w:line="240" w:lineRule="auto"/>
              <w:jc w:val="center"/>
              <w:rPr>
                <w:sz w:val="26"/>
                <w:szCs w:val="26"/>
              </w:rPr>
            </w:pPr>
            <w:r>
              <w:rPr>
                <w:sz w:val="26"/>
                <w:szCs w:val="26"/>
              </w:rPr>
              <w:t>Chiếc</w:t>
            </w:r>
          </w:p>
        </w:tc>
        <w:tc>
          <w:tcPr>
            <w:tcW w:w="993" w:type="dxa"/>
            <w:shd w:val="clear" w:color="auto" w:fill="auto"/>
            <w:vAlign w:val="center"/>
          </w:tcPr>
          <w:p w14:paraId="181C9358">
            <w:pPr>
              <w:spacing w:line="240" w:lineRule="auto"/>
              <w:jc w:val="center"/>
              <w:rPr>
                <w:sz w:val="26"/>
                <w:szCs w:val="26"/>
              </w:rPr>
            </w:pPr>
            <w:r>
              <w:rPr>
                <w:sz w:val="26"/>
                <w:szCs w:val="26"/>
              </w:rPr>
              <w:t xml:space="preserve">1064   </w:t>
            </w:r>
          </w:p>
        </w:tc>
      </w:tr>
      <w:tr w14:paraId="0F33E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9" w:type="dxa"/>
            <w:shd w:val="clear" w:color="auto" w:fill="auto"/>
            <w:vAlign w:val="center"/>
          </w:tcPr>
          <w:p w14:paraId="02DC471E">
            <w:pPr>
              <w:spacing w:line="240" w:lineRule="auto"/>
              <w:jc w:val="center"/>
              <w:rPr>
                <w:sz w:val="26"/>
                <w:szCs w:val="26"/>
              </w:rPr>
            </w:pPr>
            <w:r>
              <w:rPr>
                <w:sz w:val="26"/>
                <w:szCs w:val="26"/>
              </w:rPr>
              <w:t>39</w:t>
            </w:r>
          </w:p>
        </w:tc>
        <w:tc>
          <w:tcPr>
            <w:tcW w:w="2269" w:type="dxa"/>
            <w:shd w:val="clear" w:color="auto" w:fill="auto"/>
            <w:vAlign w:val="center"/>
          </w:tcPr>
          <w:p w14:paraId="36E4290C">
            <w:pPr>
              <w:spacing w:line="240" w:lineRule="auto"/>
              <w:rPr>
                <w:sz w:val="26"/>
                <w:szCs w:val="26"/>
              </w:rPr>
            </w:pPr>
            <w:r>
              <w:rPr>
                <w:sz w:val="26"/>
                <w:szCs w:val="26"/>
              </w:rPr>
              <w:t>Săng 2 lớp khổ (0.6x0.6)m</w:t>
            </w:r>
          </w:p>
        </w:tc>
        <w:tc>
          <w:tcPr>
            <w:tcW w:w="5528" w:type="dxa"/>
            <w:shd w:val="clear" w:color="auto" w:fill="auto"/>
          </w:tcPr>
          <w:p w14:paraId="0F558054">
            <w:pPr>
              <w:spacing w:line="240" w:lineRule="auto"/>
              <w:rPr>
                <w:sz w:val="26"/>
                <w:szCs w:val="26"/>
              </w:rPr>
            </w:pPr>
            <w:r>
              <w:rPr>
                <w:sz w:val="26"/>
                <w:szCs w:val="26"/>
              </w:rPr>
              <w:t xml:space="preserve">- Chất liệu: vải kaki </w:t>
            </w:r>
            <w:r>
              <w:rPr>
                <w:sz w:val="26"/>
                <w:szCs w:val="26"/>
              </w:rPr>
              <w:br w:type="textWrapping"/>
            </w:r>
            <w:r>
              <w:rPr>
                <w:sz w:val="26"/>
                <w:szCs w:val="26"/>
              </w:rPr>
              <w:t>- Thành phần: 100% bông hoặc tương đương</w:t>
            </w:r>
            <w:r>
              <w:rPr>
                <w:sz w:val="26"/>
                <w:szCs w:val="26"/>
              </w:rPr>
              <w:br w:type="textWrapping"/>
            </w:r>
            <w:r>
              <w:rPr>
                <w:sz w:val="26"/>
                <w:szCs w:val="26"/>
              </w:rPr>
              <w:t>- Màu sắc: màu xanh két/trắng</w:t>
            </w:r>
            <w:r>
              <w:rPr>
                <w:sz w:val="26"/>
                <w:szCs w:val="26"/>
              </w:rPr>
              <w:br w:type="textWrapping"/>
            </w:r>
            <w:r>
              <w:rPr>
                <w:sz w:val="26"/>
                <w:szCs w:val="26"/>
              </w:rPr>
              <w:t>- Kích thước: (0.6x0.6)m</w:t>
            </w:r>
            <w:r>
              <w:rPr>
                <w:sz w:val="26"/>
                <w:szCs w:val="26"/>
              </w:rPr>
              <w:br w:type="textWrapping"/>
            </w:r>
            <w:r>
              <w:rPr>
                <w:sz w:val="26"/>
                <w:szCs w:val="26"/>
              </w:rPr>
              <w:t>- Vải nhuộm hoàn nguyên</w:t>
            </w:r>
            <w:r>
              <w:rPr>
                <w:sz w:val="26"/>
                <w:szCs w:val="26"/>
              </w:rPr>
              <w:br w:type="textWrapping"/>
            </w:r>
            <w:r>
              <w:rPr>
                <w:sz w:val="26"/>
                <w:szCs w:val="26"/>
              </w:rPr>
              <w:t>- Độ bền màu giặt (60°C): Cấp 4-5</w:t>
            </w:r>
            <w:r>
              <w:rPr>
                <w:sz w:val="26"/>
                <w:szCs w:val="26"/>
              </w:rPr>
              <w:br w:type="textWrapping"/>
            </w:r>
            <w:r>
              <w:rPr>
                <w:sz w:val="26"/>
                <w:szCs w:val="26"/>
              </w:rPr>
              <w:t xml:space="preserve">- Khối lượng vải: 200g/m² </w:t>
            </w:r>
          </w:p>
        </w:tc>
        <w:tc>
          <w:tcPr>
            <w:tcW w:w="850" w:type="dxa"/>
            <w:shd w:val="clear" w:color="auto" w:fill="auto"/>
            <w:vAlign w:val="center"/>
          </w:tcPr>
          <w:p w14:paraId="61F82C60">
            <w:pPr>
              <w:spacing w:line="240" w:lineRule="auto"/>
              <w:jc w:val="center"/>
              <w:rPr>
                <w:sz w:val="26"/>
                <w:szCs w:val="26"/>
              </w:rPr>
            </w:pPr>
            <w:r>
              <w:rPr>
                <w:sz w:val="26"/>
                <w:szCs w:val="26"/>
              </w:rPr>
              <w:t>Chiếc</w:t>
            </w:r>
          </w:p>
        </w:tc>
        <w:tc>
          <w:tcPr>
            <w:tcW w:w="993" w:type="dxa"/>
            <w:shd w:val="clear" w:color="auto" w:fill="auto"/>
            <w:vAlign w:val="center"/>
          </w:tcPr>
          <w:p w14:paraId="319FC1AB">
            <w:pPr>
              <w:spacing w:line="240" w:lineRule="auto"/>
              <w:jc w:val="center"/>
              <w:rPr>
                <w:sz w:val="26"/>
                <w:szCs w:val="26"/>
              </w:rPr>
            </w:pPr>
            <w:r>
              <w:rPr>
                <w:sz w:val="26"/>
                <w:szCs w:val="26"/>
              </w:rPr>
              <w:t xml:space="preserve">980   </w:t>
            </w:r>
          </w:p>
        </w:tc>
      </w:tr>
      <w:tr w14:paraId="76FDE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9" w:type="dxa"/>
            <w:shd w:val="clear" w:color="auto" w:fill="auto"/>
            <w:vAlign w:val="center"/>
          </w:tcPr>
          <w:p w14:paraId="2644755B">
            <w:pPr>
              <w:spacing w:line="240" w:lineRule="auto"/>
              <w:jc w:val="center"/>
              <w:rPr>
                <w:sz w:val="26"/>
                <w:szCs w:val="26"/>
              </w:rPr>
            </w:pPr>
            <w:r>
              <w:rPr>
                <w:sz w:val="26"/>
                <w:szCs w:val="26"/>
              </w:rPr>
              <w:t>40</w:t>
            </w:r>
          </w:p>
        </w:tc>
        <w:tc>
          <w:tcPr>
            <w:tcW w:w="2269" w:type="dxa"/>
            <w:shd w:val="clear" w:color="auto" w:fill="auto"/>
            <w:vAlign w:val="center"/>
          </w:tcPr>
          <w:p w14:paraId="39ED68F1">
            <w:pPr>
              <w:spacing w:line="240" w:lineRule="auto"/>
              <w:rPr>
                <w:sz w:val="26"/>
                <w:szCs w:val="26"/>
              </w:rPr>
            </w:pPr>
            <w:r>
              <w:rPr>
                <w:sz w:val="26"/>
                <w:szCs w:val="26"/>
              </w:rPr>
              <w:t>Săng 2 lớp khổ (0.8x0.8)m</w:t>
            </w:r>
          </w:p>
        </w:tc>
        <w:tc>
          <w:tcPr>
            <w:tcW w:w="5528" w:type="dxa"/>
            <w:shd w:val="clear" w:color="auto" w:fill="auto"/>
          </w:tcPr>
          <w:p w14:paraId="0D1F4595">
            <w:pPr>
              <w:spacing w:line="240" w:lineRule="auto"/>
              <w:rPr>
                <w:sz w:val="26"/>
                <w:szCs w:val="26"/>
              </w:rPr>
            </w:pPr>
            <w:r>
              <w:rPr>
                <w:sz w:val="26"/>
                <w:szCs w:val="26"/>
              </w:rPr>
              <w:t xml:space="preserve">- Chất liệu: vải kaki </w:t>
            </w:r>
            <w:r>
              <w:rPr>
                <w:sz w:val="26"/>
                <w:szCs w:val="26"/>
              </w:rPr>
              <w:br w:type="textWrapping"/>
            </w:r>
            <w:r>
              <w:rPr>
                <w:sz w:val="26"/>
                <w:szCs w:val="26"/>
              </w:rPr>
              <w:t xml:space="preserve">- Thành phần: 100% bông hoặc tương đương </w:t>
            </w:r>
            <w:r>
              <w:rPr>
                <w:sz w:val="26"/>
                <w:szCs w:val="26"/>
              </w:rPr>
              <w:br w:type="textWrapping"/>
            </w:r>
            <w:r>
              <w:rPr>
                <w:sz w:val="26"/>
                <w:szCs w:val="26"/>
              </w:rPr>
              <w:t>- Màu sắc: màu xanh két/trắng</w:t>
            </w:r>
            <w:r>
              <w:rPr>
                <w:sz w:val="26"/>
                <w:szCs w:val="26"/>
              </w:rPr>
              <w:br w:type="textWrapping"/>
            </w:r>
            <w:r>
              <w:rPr>
                <w:sz w:val="26"/>
                <w:szCs w:val="26"/>
              </w:rPr>
              <w:t>- Kích thước: (0.8x0.8)m</w:t>
            </w:r>
            <w:r>
              <w:rPr>
                <w:sz w:val="26"/>
                <w:szCs w:val="26"/>
              </w:rPr>
              <w:br w:type="textWrapping"/>
            </w:r>
            <w:r>
              <w:rPr>
                <w:sz w:val="26"/>
                <w:szCs w:val="26"/>
              </w:rPr>
              <w:t>- Vải nhuộm hoàn nguyên</w:t>
            </w:r>
            <w:r>
              <w:rPr>
                <w:sz w:val="26"/>
                <w:szCs w:val="26"/>
              </w:rPr>
              <w:br w:type="textWrapping"/>
            </w:r>
            <w:r>
              <w:rPr>
                <w:sz w:val="26"/>
                <w:szCs w:val="26"/>
              </w:rPr>
              <w:t>- Độ bền màu giặt (60°C): Cấp 4-5</w:t>
            </w:r>
            <w:r>
              <w:rPr>
                <w:sz w:val="26"/>
                <w:szCs w:val="26"/>
              </w:rPr>
              <w:br w:type="textWrapping"/>
            </w:r>
            <w:r>
              <w:rPr>
                <w:sz w:val="26"/>
                <w:szCs w:val="26"/>
              </w:rPr>
              <w:t xml:space="preserve">- Khối lượng vải: 200g/m² </w:t>
            </w:r>
          </w:p>
        </w:tc>
        <w:tc>
          <w:tcPr>
            <w:tcW w:w="850" w:type="dxa"/>
            <w:shd w:val="clear" w:color="auto" w:fill="auto"/>
            <w:vAlign w:val="center"/>
          </w:tcPr>
          <w:p w14:paraId="6CF234DB">
            <w:pPr>
              <w:spacing w:line="240" w:lineRule="auto"/>
              <w:jc w:val="center"/>
              <w:rPr>
                <w:sz w:val="26"/>
                <w:szCs w:val="26"/>
              </w:rPr>
            </w:pPr>
            <w:r>
              <w:rPr>
                <w:sz w:val="26"/>
                <w:szCs w:val="26"/>
              </w:rPr>
              <w:t>Chiếc</w:t>
            </w:r>
          </w:p>
        </w:tc>
        <w:tc>
          <w:tcPr>
            <w:tcW w:w="993" w:type="dxa"/>
            <w:shd w:val="clear" w:color="auto" w:fill="auto"/>
            <w:vAlign w:val="center"/>
          </w:tcPr>
          <w:p w14:paraId="6790DF87">
            <w:pPr>
              <w:spacing w:line="240" w:lineRule="auto"/>
              <w:jc w:val="center"/>
              <w:rPr>
                <w:sz w:val="26"/>
                <w:szCs w:val="26"/>
              </w:rPr>
            </w:pPr>
            <w:r>
              <w:rPr>
                <w:sz w:val="26"/>
                <w:szCs w:val="26"/>
              </w:rPr>
              <w:t xml:space="preserve">392   </w:t>
            </w:r>
          </w:p>
        </w:tc>
      </w:tr>
      <w:tr w14:paraId="55CA4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9" w:type="dxa"/>
            <w:shd w:val="clear" w:color="auto" w:fill="auto"/>
            <w:vAlign w:val="center"/>
          </w:tcPr>
          <w:p w14:paraId="005950F7">
            <w:pPr>
              <w:spacing w:line="240" w:lineRule="auto"/>
              <w:jc w:val="center"/>
              <w:rPr>
                <w:sz w:val="26"/>
                <w:szCs w:val="26"/>
              </w:rPr>
            </w:pPr>
            <w:r>
              <w:rPr>
                <w:sz w:val="26"/>
                <w:szCs w:val="26"/>
              </w:rPr>
              <w:t>41</w:t>
            </w:r>
          </w:p>
        </w:tc>
        <w:tc>
          <w:tcPr>
            <w:tcW w:w="2269" w:type="dxa"/>
            <w:shd w:val="clear" w:color="auto" w:fill="auto"/>
            <w:vAlign w:val="center"/>
          </w:tcPr>
          <w:p w14:paraId="5EAD51F8">
            <w:pPr>
              <w:spacing w:line="240" w:lineRule="auto"/>
              <w:rPr>
                <w:sz w:val="26"/>
                <w:szCs w:val="26"/>
              </w:rPr>
            </w:pPr>
            <w:r>
              <w:rPr>
                <w:sz w:val="26"/>
                <w:szCs w:val="26"/>
              </w:rPr>
              <w:t>Săng 2 lớp khổ (1.1x1.1)m</w:t>
            </w:r>
          </w:p>
        </w:tc>
        <w:tc>
          <w:tcPr>
            <w:tcW w:w="5528" w:type="dxa"/>
            <w:shd w:val="clear" w:color="auto" w:fill="auto"/>
          </w:tcPr>
          <w:p w14:paraId="172EDF99">
            <w:pPr>
              <w:spacing w:line="240" w:lineRule="auto"/>
              <w:rPr>
                <w:sz w:val="26"/>
                <w:szCs w:val="26"/>
              </w:rPr>
            </w:pPr>
            <w:r>
              <w:rPr>
                <w:sz w:val="26"/>
                <w:szCs w:val="26"/>
              </w:rPr>
              <w:t xml:space="preserve">- Chất liệu: vải kaki </w:t>
            </w:r>
            <w:r>
              <w:rPr>
                <w:sz w:val="26"/>
                <w:szCs w:val="26"/>
              </w:rPr>
              <w:br w:type="textWrapping"/>
            </w:r>
            <w:r>
              <w:rPr>
                <w:sz w:val="26"/>
                <w:szCs w:val="26"/>
              </w:rPr>
              <w:t xml:space="preserve">- Thành phần: 100% bông hoặc tương đương </w:t>
            </w:r>
            <w:r>
              <w:rPr>
                <w:sz w:val="26"/>
                <w:szCs w:val="26"/>
              </w:rPr>
              <w:br w:type="textWrapping"/>
            </w:r>
            <w:r>
              <w:rPr>
                <w:sz w:val="26"/>
                <w:szCs w:val="26"/>
              </w:rPr>
              <w:t>- Màu sắc: màu xanh két/trắng</w:t>
            </w:r>
            <w:r>
              <w:rPr>
                <w:sz w:val="26"/>
                <w:szCs w:val="26"/>
              </w:rPr>
              <w:br w:type="textWrapping"/>
            </w:r>
            <w:r>
              <w:rPr>
                <w:sz w:val="26"/>
                <w:szCs w:val="26"/>
              </w:rPr>
              <w:t>- Kích thước: (1.1x1.1)m</w:t>
            </w:r>
            <w:r>
              <w:rPr>
                <w:sz w:val="26"/>
                <w:szCs w:val="26"/>
              </w:rPr>
              <w:br w:type="textWrapping"/>
            </w:r>
            <w:r>
              <w:rPr>
                <w:sz w:val="26"/>
                <w:szCs w:val="26"/>
              </w:rPr>
              <w:t>- Vải nhuộm hoàn nguyên</w:t>
            </w:r>
            <w:r>
              <w:rPr>
                <w:sz w:val="26"/>
                <w:szCs w:val="26"/>
              </w:rPr>
              <w:br w:type="textWrapping"/>
            </w:r>
            <w:r>
              <w:rPr>
                <w:sz w:val="26"/>
                <w:szCs w:val="26"/>
              </w:rPr>
              <w:t>- Độ bền màu giặt (60°C): Cấp 4-5</w:t>
            </w:r>
            <w:r>
              <w:rPr>
                <w:sz w:val="26"/>
                <w:szCs w:val="26"/>
              </w:rPr>
              <w:br w:type="textWrapping"/>
            </w:r>
            <w:r>
              <w:rPr>
                <w:sz w:val="26"/>
                <w:szCs w:val="26"/>
              </w:rPr>
              <w:t xml:space="preserve">- Khối lượng vải: 200g/m² </w:t>
            </w:r>
          </w:p>
        </w:tc>
        <w:tc>
          <w:tcPr>
            <w:tcW w:w="850" w:type="dxa"/>
            <w:shd w:val="clear" w:color="auto" w:fill="auto"/>
            <w:vAlign w:val="center"/>
          </w:tcPr>
          <w:p w14:paraId="2D6A66FB">
            <w:pPr>
              <w:spacing w:line="240" w:lineRule="auto"/>
              <w:jc w:val="center"/>
              <w:rPr>
                <w:sz w:val="26"/>
                <w:szCs w:val="26"/>
              </w:rPr>
            </w:pPr>
            <w:r>
              <w:rPr>
                <w:sz w:val="26"/>
                <w:szCs w:val="26"/>
              </w:rPr>
              <w:t>Chiếc</w:t>
            </w:r>
          </w:p>
        </w:tc>
        <w:tc>
          <w:tcPr>
            <w:tcW w:w="993" w:type="dxa"/>
            <w:shd w:val="clear" w:color="auto" w:fill="auto"/>
            <w:vAlign w:val="center"/>
          </w:tcPr>
          <w:p w14:paraId="516BA78E">
            <w:pPr>
              <w:spacing w:line="240" w:lineRule="auto"/>
              <w:jc w:val="center"/>
              <w:rPr>
                <w:sz w:val="26"/>
                <w:szCs w:val="26"/>
              </w:rPr>
            </w:pPr>
            <w:r>
              <w:rPr>
                <w:sz w:val="26"/>
                <w:szCs w:val="26"/>
              </w:rPr>
              <w:t xml:space="preserve">580   </w:t>
            </w:r>
          </w:p>
        </w:tc>
      </w:tr>
      <w:tr w14:paraId="60869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9" w:type="dxa"/>
            <w:shd w:val="clear" w:color="auto" w:fill="auto"/>
            <w:vAlign w:val="center"/>
          </w:tcPr>
          <w:p w14:paraId="228D6FBC">
            <w:pPr>
              <w:spacing w:line="240" w:lineRule="auto"/>
              <w:jc w:val="center"/>
              <w:rPr>
                <w:sz w:val="26"/>
                <w:szCs w:val="26"/>
              </w:rPr>
            </w:pPr>
            <w:r>
              <w:rPr>
                <w:sz w:val="26"/>
                <w:szCs w:val="26"/>
              </w:rPr>
              <w:t>42</w:t>
            </w:r>
          </w:p>
        </w:tc>
        <w:tc>
          <w:tcPr>
            <w:tcW w:w="2269" w:type="dxa"/>
            <w:shd w:val="clear" w:color="auto" w:fill="auto"/>
            <w:vAlign w:val="center"/>
          </w:tcPr>
          <w:p w14:paraId="61922216">
            <w:pPr>
              <w:spacing w:line="240" w:lineRule="auto"/>
              <w:rPr>
                <w:sz w:val="26"/>
                <w:szCs w:val="26"/>
              </w:rPr>
            </w:pPr>
            <w:r>
              <w:rPr>
                <w:sz w:val="26"/>
                <w:szCs w:val="26"/>
              </w:rPr>
              <w:t>Săng 2 lớp khổ (1.3x1.3)m</w:t>
            </w:r>
          </w:p>
        </w:tc>
        <w:tc>
          <w:tcPr>
            <w:tcW w:w="5528" w:type="dxa"/>
            <w:shd w:val="clear" w:color="auto" w:fill="auto"/>
          </w:tcPr>
          <w:p w14:paraId="2AEA8FBF">
            <w:pPr>
              <w:spacing w:line="240" w:lineRule="auto"/>
              <w:rPr>
                <w:sz w:val="26"/>
                <w:szCs w:val="26"/>
              </w:rPr>
            </w:pPr>
            <w:r>
              <w:rPr>
                <w:sz w:val="26"/>
                <w:szCs w:val="26"/>
              </w:rPr>
              <w:t xml:space="preserve">- Chất liệu: vải kaki </w:t>
            </w:r>
            <w:r>
              <w:rPr>
                <w:sz w:val="26"/>
                <w:szCs w:val="26"/>
              </w:rPr>
              <w:br w:type="textWrapping"/>
            </w:r>
            <w:r>
              <w:rPr>
                <w:sz w:val="26"/>
                <w:szCs w:val="26"/>
              </w:rPr>
              <w:t xml:space="preserve">- Thành phần: 100% bông hoặc tương đương </w:t>
            </w:r>
            <w:r>
              <w:rPr>
                <w:sz w:val="26"/>
                <w:szCs w:val="26"/>
              </w:rPr>
              <w:br w:type="textWrapping"/>
            </w:r>
            <w:r>
              <w:rPr>
                <w:sz w:val="26"/>
                <w:szCs w:val="26"/>
              </w:rPr>
              <w:t>- Màu sắc: màu xanh két/trắng</w:t>
            </w:r>
            <w:r>
              <w:rPr>
                <w:sz w:val="26"/>
                <w:szCs w:val="26"/>
              </w:rPr>
              <w:br w:type="textWrapping"/>
            </w:r>
            <w:r>
              <w:rPr>
                <w:sz w:val="26"/>
                <w:szCs w:val="26"/>
              </w:rPr>
              <w:t>- Kích thước: (1.3x1.3)m</w:t>
            </w:r>
            <w:r>
              <w:rPr>
                <w:sz w:val="26"/>
                <w:szCs w:val="26"/>
              </w:rPr>
              <w:br w:type="textWrapping"/>
            </w:r>
            <w:r>
              <w:rPr>
                <w:sz w:val="26"/>
                <w:szCs w:val="26"/>
              </w:rPr>
              <w:t>- Vải nhuộm hoàn nguyên</w:t>
            </w:r>
            <w:r>
              <w:rPr>
                <w:sz w:val="26"/>
                <w:szCs w:val="26"/>
              </w:rPr>
              <w:br w:type="textWrapping"/>
            </w:r>
            <w:r>
              <w:rPr>
                <w:sz w:val="26"/>
                <w:szCs w:val="26"/>
              </w:rPr>
              <w:t>- Độ bền màu giặt (60°C): Cấp 4-5.</w:t>
            </w:r>
            <w:r>
              <w:rPr>
                <w:sz w:val="26"/>
                <w:szCs w:val="26"/>
              </w:rPr>
              <w:br w:type="textWrapping"/>
            </w:r>
            <w:r>
              <w:rPr>
                <w:sz w:val="26"/>
                <w:szCs w:val="26"/>
              </w:rPr>
              <w:t xml:space="preserve">- Khối lượng vải: 200g/m² </w:t>
            </w:r>
          </w:p>
        </w:tc>
        <w:tc>
          <w:tcPr>
            <w:tcW w:w="850" w:type="dxa"/>
            <w:shd w:val="clear" w:color="auto" w:fill="auto"/>
            <w:vAlign w:val="center"/>
          </w:tcPr>
          <w:p w14:paraId="4432C7C6">
            <w:pPr>
              <w:spacing w:line="240" w:lineRule="auto"/>
              <w:jc w:val="center"/>
              <w:rPr>
                <w:sz w:val="26"/>
                <w:szCs w:val="26"/>
              </w:rPr>
            </w:pPr>
            <w:r>
              <w:rPr>
                <w:sz w:val="26"/>
                <w:szCs w:val="26"/>
              </w:rPr>
              <w:t>Chiếc</w:t>
            </w:r>
          </w:p>
        </w:tc>
        <w:tc>
          <w:tcPr>
            <w:tcW w:w="993" w:type="dxa"/>
            <w:shd w:val="clear" w:color="auto" w:fill="auto"/>
            <w:vAlign w:val="center"/>
          </w:tcPr>
          <w:p w14:paraId="674A340C">
            <w:pPr>
              <w:spacing w:line="240" w:lineRule="auto"/>
              <w:jc w:val="center"/>
              <w:rPr>
                <w:sz w:val="26"/>
                <w:szCs w:val="26"/>
              </w:rPr>
            </w:pPr>
            <w:r>
              <w:rPr>
                <w:sz w:val="26"/>
                <w:szCs w:val="26"/>
              </w:rPr>
              <w:t xml:space="preserve">554   </w:t>
            </w:r>
          </w:p>
        </w:tc>
      </w:tr>
      <w:tr w14:paraId="603B6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9" w:type="dxa"/>
            <w:shd w:val="clear" w:color="auto" w:fill="auto"/>
            <w:vAlign w:val="center"/>
          </w:tcPr>
          <w:p w14:paraId="7E6F5941">
            <w:pPr>
              <w:spacing w:line="240" w:lineRule="auto"/>
              <w:jc w:val="center"/>
              <w:rPr>
                <w:sz w:val="26"/>
                <w:szCs w:val="26"/>
              </w:rPr>
            </w:pPr>
            <w:r>
              <w:rPr>
                <w:sz w:val="26"/>
                <w:szCs w:val="26"/>
              </w:rPr>
              <w:t>43</w:t>
            </w:r>
          </w:p>
        </w:tc>
        <w:tc>
          <w:tcPr>
            <w:tcW w:w="2269" w:type="dxa"/>
            <w:shd w:val="clear" w:color="auto" w:fill="auto"/>
            <w:vAlign w:val="center"/>
          </w:tcPr>
          <w:p w14:paraId="2722E101">
            <w:pPr>
              <w:spacing w:line="240" w:lineRule="auto"/>
              <w:rPr>
                <w:sz w:val="26"/>
                <w:szCs w:val="26"/>
              </w:rPr>
            </w:pPr>
            <w:r>
              <w:rPr>
                <w:sz w:val="26"/>
                <w:szCs w:val="26"/>
              </w:rPr>
              <w:t>Tạp dề màu xanh</w:t>
            </w:r>
          </w:p>
        </w:tc>
        <w:tc>
          <w:tcPr>
            <w:tcW w:w="5528" w:type="dxa"/>
            <w:shd w:val="clear" w:color="auto" w:fill="auto"/>
          </w:tcPr>
          <w:p w14:paraId="6C19FEBA">
            <w:pPr>
              <w:spacing w:line="240" w:lineRule="auto"/>
              <w:rPr>
                <w:sz w:val="26"/>
                <w:szCs w:val="26"/>
              </w:rPr>
            </w:pPr>
            <w:r>
              <w:rPr>
                <w:sz w:val="26"/>
                <w:szCs w:val="26"/>
              </w:rPr>
              <w:t xml:space="preserve">- Chất liệu: vải kaki </w:t>
            </w:r>
            <w:r>
              <w:rPr>
                <w:sz w:val="26"/>
                <w:szCs w:val="26"/>
              </w:rPr>
              <w:br w:type="textWrapping"/>
            </w:r>
            <w:r>
              <w:rPr>
                <w:sz w:val="26"/>
                <w:szCs w:val="26"/>
              </w:rPr>
              <w:t>- Thành phần: 100% bông hoặc tương đương</w:t>
            </w:r>
            <w:r>
              <w:rPr>
                <w:sz w:val="26"/>
                <w:szCs w:val="26"/>
              </w:rPr>
              <w:br w:type="textWrapping"/>
            </w:r>
            <w:r>
              <w:rPr>
                <w:sz w:val="26"/>
                <w:szCs w:val="26"/>
              </w:rPr>
              <w:t>- Màu sắc: màu xanh két</w:t>
            </w:r>
            <w:r>
              <w:rPr>
                <w:sz w:val="26"/>
                <w:szCs w:val="26"/>
              </w:rPr>
              <w:br w:type="textWrapping"/>
            </w:r>
            <w:r>
              <w:rPr>
                <w:sz w:val="26"/>
                <w:szCs w:val="26"/>
              </w:rPr>
              <w:t>- Vải nhuộm hoàn nguyên</w:t>
            </w:r>
            <w:r>
              <w:rPr>
                <w:sz w:val="26"/>
                <w:szCs w:val="26"/>
              </w:rPr>
              <w:br w:type="textWrapping"/>
            </w:r>
            <w:r>
              <w:rPr>
                <w:sz w:val="26"/>
                <w:szCs w:val="26"/>
              </w:rPr>
              <w:t>- Kích thước: (D 86x R 60)cm</w:t>
            </w:r>
            <w:r>
              <w:rPr>
                <w:sz w:val="26"/>
                <w:szCs w:val="26"/>
              </w:rPr>
              <w:br w:type="textWrapping"/>
            </w:r>
            <w:r>
              <w:rPr>
                <w:sz w:val="26"/>
                <w:szCs w:val="26"/>
              </w:rPr>
              <w:t>- Có dây buộc</w:t>
            </w:r>
            <w:r>
              <w:rPr>
                <w:sz w:val="26"/>
                <w:szCs w:val="26"/>
              </w:rPr>
              <w:br w:type="textWrapping"/>
            </w:r>
            <w:r>
              <w:rPr>
                <w:sz w:val="26"/>
                <w:szCs w:val="26"/>
              </w:rPr>
              <w:t>- Độ bền màu giặt (60°C): Cấp 4-5</w:t>
            </w:r>
            <w:r>
              <w:rPr>
                <w:sz w:val="26"/>
                <w:szCs w:val="26"/>
              </w:rPr>
              <w:br w:type="textWrapping"/>
            </w:r>
            <w:r>
              <w:rPr>
                <w:sz w:val="26"/>
                <w:szCs w:val="26"/>
              </w:rPr>
              <w:t xml:space="preserve">- Khối lượng vải: 200g/m² </w:t>
            </w:r>
          </w:p>
        </w:tc>
        <w:tc>
          <w:tcPr>
            <w:tcW w:w="850" w:type="dxa"/>
            <w:shd w:val="clear" w:color="auto" w:fill="auto"/>
            <w:vAlign w:val="center"/>
          </w:tcPr>
          <w:p w14:paraId="6643E504">
            <w:pPr>
              <w:spacing w:line="240" w:lineRule="auto"/>
              <w:jc w:val="center"/>
              <w:rPr>
                <w:sz w:val="26"/>
                <w:szCs w:val="26"/>
              </w:rPr>
            </w:pPr>
            <w:r>
              <w:rPr>
                <w:sz w:val="26"/>
                <w:szCs w:val="26"/>
              </w:rPr>
              <w:t>Chiếc</w:t>
            </w:r>
          </w:p>
        </w:tc>
        <w:tc>
          <w:tcPr>
            <w:tcW w:w="993" w:type="dxa"/>
            <w:shd w:val="clear" w:color="auto" w:fill="auto"/>
            <w:vAlign w:val="center"/>
          </w:tcPr>
          <w:p w14:paraId="353B3842">
            <w:pPr>
              <w:spacing w:line="240" w:lineRule="auto"/>
              <w:jc w:val="center"/>
              <w:rPr>
                <w:sz w:val="26"/>
                <w:szCs w:val="26"/>
              </w:rPr>
            </w:pPr>
            <w:r>
              <w:rPr>
                <w:sz w:val="26"/>
                <w:szCs w:val="26"/>
              </w:rPr>
              <w:t xml:space="preserve">338   </w:t>
            </w:r>
          </w:p>
        </w:tc>
      </w:tr>
      <w:tr w14:paraId="4F42C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9" w:type="dxa"/>
            <w:shd w:val="clear" w:color="auto" w:fill="auto"/>
            <w:vAlign w:val="center"/>
          </w:tcPr>
          <w:p w14:paraId="4FB3A710">
            <w:pPr>
              <w:spacing w:line="240" w:lineRule="auto"/>
              <w:jc w:val="center"/>
              <w:rPr>
                <w:sz w:val="26"/>
                <w:szCs w:val="26"/>
              </w:rPr>
            </w:pPr>
            <w:r>
              <w:rPr>
                <w:sz w:val="26"/>
                <w:szCs w:val="26"/>
              </w:rPr>
              <w:t>44</w:t>
            </w:r>
          </w:p>
        </w:tc>
        <w:tc>
          <w:tcPr>
            <w:tcW w:w="2269" w:type="dxa"/>
            <w:shd w:val="clear" w:color="auto" w:fill="auto"/>
            <w:vAlign w:val="center"/>
          </w:tcPr>
          <w:p w14:paraId="0694A59A">
            <w:pPr>
              <w:spacing w:line="240" w:lineRule="auto"/>
              <w:rPr>
                <w:sz w:val="26"/>
                <w:szCs w:val="26"/>
              </w:rPr>
            </w:pPr>
            <w:r>
              <w:rPr>
                <w:sz w:val="26"/>
                <w:szCs w:val="26"/>
              </w:rPr>
              <w:t>Tấm trải bàn mổ chống thấm nước</w:t>
            </w:r>
          </w:p>
        </w:tc>
        <w:tc>
          <w:tcPr>
            <w:tcW w:w="5528" w:type="dxa"/>
            <w:shd w:val="clear" w:color="auto" w:fill="auto"/>
          </w:tcPr>
          <w:p w14:paraId="1181D725">
            <w:pPr>
              <w:spacing w:line="240" w:lineRule="auto"/>
              <w:rPr>
                <w:sz w:val="26"/>
                <w:szCs w:val="26"/>
              </w:rPr>
            </w:pPr>
            <w:r>
              <w:rPr>
                <w:sz w:val="26"/>
                <w:szCs w:val="26"/>
              </w:rPr>
              <w:t>- Chất liệu: vải giả da hoặc tương đương</w:t>
            </w:r>
            <w:r>
              <w:rPr>
                <w:sz w:val="26"/>
                <w:szCs w:val="26"/>
              </w:rPr>
              <w:br w:type="textWrapping"/>
            </w:r>
            <w:r>
              <w:rPr>
                <w:sz w:val="26"/>
                <w:szCs w:val="26"/>
              </w:rPr>
              <w:t>- Màu sắc: màu đen một mặt</w:t>
            </w:r>
            <w:r>
              <w:rPr>
                <w:sz w:val="26"/>
                <w:szCs w:val="26"/>
              </w:rPr>
              <w:br w:type="textWrapping"/>
            </w:r>
            <w:r>
              <w:rPr>
                <w:sz w:val="26"/>
                <w:szCs w:val="26"/>
              </w:rPr>
              <w:t>- Khối lượng vải: ≥ 250 g/m²</w:t>
            </w:r>
          </w:p>
        </w:tc>
        <w:tc>
          <w:tcPr>
            <w:tcW w:w="850" w:type="dxa"/>
            <w:shd w:val="clear" w:color="auto" w:fill="auto"/>
            <w:vAlign w:val="center"/>
          </w:tcPr>
          <w:p w14:paraId="5AA34B3E">
            <w:pPr>
              <w:spacing w:line="240" w:lineRule="auto"/>
              <w:jc w:val="center"/>
              <w:rPr>
                <w:sz w:val="26"/>
                <w:szCs w:val="26"/>
              </w:rPr>
            </w:pPr>
            <w:r>
              <w:rPr>
                <w:sz w:val="26"/>
                <w:szCs w:val="26"/>
              </w:rPr>
              <w:t>Chiếc</w:t>
            </w:r>
          </w:p>
        </w:tc>
        <w:tc>
          <w:tcPr>
            <w:tcW w:w="993" w:type="dxa"/>
            <w:shd w:val="clear" w:color="auto" w:fill="auto"/>
            <w:vAlign w:val="center"/>
          </w:tcPr>
          <w:p w14:paraId="4D623A9F">
            <w:pPr>
              <w:spacing w:line="240" w:lineRule="auto"/>
              <w:jc w:val="center"/>
              <w:rPr>
                <w:sz w:val="26"/>
                <w:szCs w:val="26"/>
              </w:rPr>
            </w:pPr>
            <w:r>
              <w:rPr>
                <w:sz w:val="26"/>
                <w:szCs w:val="26"/>
              </w:rPr>
              <w:t xml:space="preserve">300   </w:t>
            </w:r>
          </w:p>
        </w:tc>
      </w:tr>
      <w:tr w14:paraId="0DC04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9" w:type="dxa"/>
            <w:shd w:val="clear" w:color="auto" w:fill="auto"/>
            <w:vAlign w:val="center"/>
          </w:tcPr>
          <w:p w14:paraId="73A95C86">
            <w:pPr>
              <w:spacing w:line="240" w:lineRule="auto"/>
              <w:jc w:val="center"/>
              <w:rPr>
                <w:sz w:val="26"/>
                <w:szCs w:val="26"/>
              </w:rPr>
            </w:pPr>
            <w:r>
              <w:rPr>
                <w:sz w:val="26"/>
                <w:szCs w:val="26"/>
              </w:rPr>
              <w:t>45</w:t>
            </w:r>
          </w:p>
        </w:tc>
        <w:tc>
          <w:tcPr>
            <w:tcW w:w="2269" w:type="dxa"/>
            <w:shd w:val="clear" w:color="auto" w:fill="auto"/>
            <w:vAlign w:val="center"/>
          </w:tcPr>
          <w:p w14:paraId="500B8196">
            <w:pPr>
              <w:spacing w:line="240" w:lineRule="auto"/>
              <w:rPr>
                <w:sz w:val="26"/>
                <w:szCs w:val="26"/>
              </w:rPr>
            </w:pPr>
            <w:r>
              <w:rPr>
                <w:sz w:val="26"/>
                <w:szCs w:val="26"/>
              </w:rPr>
              <w:t>Toan mổ màu xanh</w:t>
            </w:r>
          </w:p>
        </w:tc>
        <w:tc>
          <w:tcPr>
            <w:tcW w:w="5528" w:type="dxa"/>
            <w:shd w:val="clear" w:color="auto" w:fill="auto"/>
          </w:tcPr>
          <w:p w14:paraId="07AF88C5">
            <w:pPr>
              <w:spacing w:line="240" w:lineRule="auto"/>
              <w:rPr>
                <w:sz w:val="26"/>
                <w:szCs w:val="26"/>
              </w:rPr>
            </w:pPr>
            <w:r>
              <w:rPr>
                <w:sz w:val="26"/>
                <w:szCs w:val="26"/>
              </w:rPr>
              <w:t xml:space="preserve">- Chất liệu: vải kaki </w:t>
            </w:r>
            <w:r>
              <w:rPr>
                <w:sz w:val="26"/>
                <w:szCs w:val="26"/>
              </w:rPr>
              <w:br w:type="textWrapping"/>
            </w:r>
            <w:r>
              <w:rPr>
                <w:sz w:val="26"/>
                <w:szCs w:val="26"/>
              </w:rPr>
              <w:t xml:space="preserve">- Thành phần: 100% bông hoặc tương đương </w:t>
            </w:r>
            <w:r>
              <w:rPr>
                <w:sz w:val="26"/>
                <w:szCs w:val="26"/>
              </w:rPr>
              <w:br w:type="textWrapping"/>
            </w:r>
            <w:r>
              <w:rPr>
                <w:sz w:val="26"/>
                <w:szCs w:val="26"/>
              </w:rPr>
              <w:t>- Màu sắc: màu xanh két</w:t>
            </w:r>
            <w:r>
              <w:rPr>
                <w:sz w:val="26"/>
                <w:szCs w:val="26"/>
              </w:rPr>
              <w:br w:type="textWrapping"/>
            </w:r>
            <w:r>
              <w:rPr>
                <w:sz w:val="26"/>
                <w:szCs w:val="26"/>
              </w:rPr>
              <w:t>- Vải nhuộm hoàn nguyên</w:t>
            </w:r>
            <w:r>
              <w:rPr>
                <w:sz w:val="26"/>
                <w:szCs w:val="26"/>
              </w:rPr>
              <w:br w:type="textWrapping"/>
            </w:r>
            <w:r>
              <w:rPr>
                <w:sz w:val="26"/>
                <w:szCs w:val="26"/>
              </w:rPr>
              <w:t>- Kích thước: (1.8x1.8)m</w:t>
            </w:r>
            <w:r>
              <w:rPr>
                <w:sz w:val="26"/>
                <w:szCs w:val="26"/>
              </w:rPr>
              <w:br w:type="textWrapping"/>
            </w:r>
            <w:r>
              <w:rPr>
                <w:sz w:val="26"/>
                <w:szCs w:val="26"/>
              </w:rPr>
              <w:t>- Độ bền màu giặt (60°C): Cấp 4-5</w:t>
            </w:r>
            <w:r>
              <w:rPr>
                <w:sz w:val="26"/>
                <w:szCs w:val="26"/>
              </w:rPr>
              <w:br w:type="textWrapping"/>
            </w:r>
            <w:r>
              <w:rPr>
                <w:sz w:val="26"/>
                <w:szCs w:val="26"/>
              </w:rPr>
              <w:t xml:space="preserve">- Khối lượng vải: 200g/m² </w:t>
            </w:r>
          </w:p>
        </w:tc>
        <w:tc>
          <w:tcPr>
            <w:tcW w:w="850" w:type="dxa"/>
            <w:shd w:val="clear" w:color="auto" w:fill="auto"/>
            <w:vAlign w:val="center"/>
          </w:tcPr>
          <w:p w14:paraId="32ECAF67">
            <w:pPr>
              <w:spacing w:line="240" w:lineRule="auto"/>
              <w:jc w:val="center"/>
              <w:rPr>
                <w:sz w:val="26"/>
                <w:szCs w:val="26"/>
              </w:rPr>
            </w:pPr>
            <w:r>
              <w:rPr>
                <w:sz w:val="26"/>
                <w:szCs w:val="26"/>
              </w:rPr>
              <w:t>Chiếc</w:t>
            </w:r>
          </w:p>
        </w:tc>
        <w:tc>
          <w:tcPr>
            <w:tcW w:w="993" w:type="dxa"/>
            <w:shd w:val="clear" w:color="auto" w:fill="auto"/>
            <w:vAlign w:val="center"/>
          </w:tcPr>
          <w:p w14:paraId="59359A29">
            <w:pPr>
              <w:spacing w:line="240" w:lineRule="auto"/>
              <w:jc w:val="center"/>
              <w:rPr>
                <w:sz w:val="26"/>
                <w:szCs w:val="26"/>
              </w:rPr>
            </w:pPr>
            <w:r>
              <w:rPr>
                <w:sz w:val="26"/>
                <w:szCs w:val="26"/>
              </w:rPr>
              <w:t xml:space="preserve">4510   </w:t>
            </w:r>
          </w:p>
        </w:tc>
      </w:tr>
      <w:tr w14:paraId="1E160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9" w:type="dxa"/>
            <w:shd w:val="clear" w:color="auto" w:fill="auto"/>
            <w:vAlign w:val="center"/>
          </w:tcPr>
          <w:p w14:paraId="26FFEFD8">
            <w:pPr>
              <w:spacing w:line="240" w:lineRule="auto"/>
              <w:jc w:val="center"/>
              <w:rPr>
                <w:sz w:val="26"/>
                <w:szCs w:val="26"/>
              </w:rPr>
            </w:pPr>
            <w:r>
              <w:rPr>
                <w:sz w:val="26"/>
                <w:szCs w:val="26"/>
              </w:rPr>
              <w:t>46</w:t>
            </w:r>
          </w:p>
        </w:tc>
        <w:tc>
          <w:tcPr>
            <w:tcW w:w="2269" w:type="dxa"/>
            <w:shd w:val="clear" w:color="auto" w:fill="auto"/>
            <w:vAlign w:val="center"/>
          </w:tcPr>
          <w:p w14:paraId="70D8957A">
            <w:pPr>
              <w:spacing w:line="240" w:lineRule="auto"/>
              <w:rPr>
                <w:sz w:val="26"/>
                <w:szCs w:val="26"/>
              </w:rPr>
            </w:pPr>
            <w:r>
              <w:rPr>
                <w:sz w:val="26"/>
                <w:szCs w:val="26"/>
              </w:rPr>
              <w:t>Toan mổ màu xanh (3 lỗ)</w:t>
            </w:r>
          </w:p>
        </w:tc>
        <w:tc>
          <w:tcPr>
            <w:tcW w:w="5528" w:type="dxa"/>
            <w:shd w:val="clear" w:color="auto" w:fill="auto"/>
          </w:tcPr>
          <w:p w14:paraId="0FFA915D">
            <w:pPr>
              <w:spacing w:line="240" w:lineRule="auto"/>
              <w:rPr>
                <w:sz w:val="26"/>
                <w:szCs w:val="26"/>
              </w:rPr>
            </w:pPr>
            <w:r>
              <w:rPr>
                <w:sz w:val="26"/>
                <w:szCs w:val="26"/>
              </w:rPr>
              <w:t xml:space="preserve">- Chất liệu: vải kaki </w:t>
            </w:r>
            <w:r>
              <w:rPr>
                <w:sz w:val="26"/>
                <w:szCs w:val="26"/>
              </w:rPr>
              <w:br w:type="textWrapping"/>
            </w:r>
            <w:r>
              <w:rPr>
                <w:sz w:val="26"/>
                <w:szCs w:val="26"/>
              </w:rPr>
              <w:t xml:space="preserve">- Thành phần: 100% bông hoặc tương đương </w:t>
            </w:r>
            <w:r>
              <w:rPr>
                <w:sz w:val="26"/>
                <w:szCs w:val="26"/>
              </w:rPr>
              <w:br w:type="textWrapping"/>
            </w:r>
            <w:r>
              <w:rPr>
                <w:sz w:val="26"/>
                <w:szCs w:val="26"/>
              </w:rPr>
              <w:t>- Màu sắc: màu xanh két</w:t>
            </w:r>
            <w:r>
              <w:rPr>
                <w:sz w:val="26"/>
                <w:szCs w:val="26"/>
              </w:rPr>
              <w:br w:type="textWrapping"/>
            </w:r>
            <w:r>
              <w:rPr>
                <w:sz w:val="26"/>
                <w:szCs w:val="26"/>
              </w:rPr>
              <w:t>- Vải nhuộm hoàn nguyên</w:t>
            </w:r>
            <w:r>
              <w:rPr>
                <w:sz w:val="26"/>
                <w:szCs w:val="26"/>
              </w:rPr>
              <w:br w:type="textWrapping"/>
            </w:r>
            <w:r>
              <w:rPr>
                <w:sz w:val="26"/>
                <w:szCs w:val="26"/>
              </w:rPr>
              <w:t>- Kích thước: (1.8x1.8)m</w:t>
            </w:r>
            <w:r>
              <w:rPr>
                <w:sz w:val="26"/>
                <w:szCs w:val="26"/>
              </w:rPr>
              <w:br w:type="textWrapping"/>
            </w:r>
            <w:r>
              <w:rPr>
                <w:sz w:val="26"/>
                <w:szCs w:val="26"/>
              </w:rPr>
              <w:t>- Đường kính lỗ: 10cm, vị trí các lỗ theo yêu cầu của Chủ đầu tư</w:t>
            </w:r>
            <w:r>
              <w:rPr>
                <w:sz w:val="26"/>
                <w:szCs w:val="26"/>
              </w:rPr>
              <w:br w:type="textWrapping"/>
            </w:r>
            <w:r>
              <w:rPr>
                <w:sz w:val="26"/>
                <w:szCs w:val="26"/>
              </w:rPr>
              <w:t>- Độ bền màu giặt (60°C): Cấp 4-5</w:t>
            </w:r>
            <w:r>
              <w:rPr>
                <w:sz w:val="26"/>
                <w:szCs w:val="26"/>
              </w:rPr>
              <w:br w:type="textWrapping"/>
            </w:r>
            <w:r>
              <w:rPr>
                <w:sz w:val="26"/>
                <w:szCs w:val="26"/>
              </w:rPr>
              <w:t xml:space="preserve">- Khối lượng vải: 200g/m² </w:t>
            </w:r>
          </w:p>
        </w:tc>
        <w:tc>
          <w:tcPr>
            <w:tcW w:w="850" w:type="dxa"/>
            <w:shd w:val="clear" w:color="auto" w:fill="auto"/>
            <w:vAlign w:val="center"/>
          </w:tcPr>
          <w:p w14:paraId="4E5D6D99">
            <w:pPr>
              <w:spacing w:line="240" w:lineRule="auto"/>
              <w:jc w:val="center"/>
              <w:rPr>
                <w:sz w:val="26"/>
                <w:szCs w:val="26"/>
              </w:rPr>
            </w:pPr>
            <w:r>
              <w:rPr>
                <w:sz w:val="26"/>
                <w:szCs w:val="26"/>
              </w:rPr>
              <w:t>Chiếc</w:t>
            </w:r>
          </w:p>
        </w:tc>
        <w:tc>
          <w:tcPr>
            <w:tcW w:w="993" w:type="dxa"/>
            <w:shd w:val="clear" w:color="auto" w:fill="auto"/>
            <w:vAlign w:val="center"/>
          </w:tcPr>
          <w:p w14:paraId="66FF027F">
            <w:pPr>
              <w:spacing w:line="240" w:lineRule="auto"/>
              <w:jc w:val="center"/>
              <w:rPr>
                <w:sz w:val="26"/>
                <w:szCs w:val="26"/>
              </w:rPr>
            </w:pPr>
            <w:r>
              <w:rPr>
                <w:sz w:val="26"/>
                <w:szCs w:val="26"/>
              </w:rPr>
              <w:t xml:space="preserve">190   </w:t>
            </w:r>
          </w:p>
        </w:tc>
      </w:tr>
      <w:tr w14:paraId="452F0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9" w:type="dxa"/>
            <w:shd w:val="clear" w:color="auto" w:fill="auto"/>
            <w:vAlign w:val="center"/>
          </w:tcPr>
          <w:p w14:paraId="5C2F3208">
            <w:pPr>
              <w:spacing w:line="240" w:lineRule="auto"/>
              <w:jc w:val="center"/>
              <w:rPr>
                <w:sz w:val="26"/>
                <w:szCs w:val="26"/>
              </w:rPr>
            </w:pPr>
            <w:r>
              <w:rPr>
                <w:sz w:val="26"/>
                <w:szCs w:val="26"/>
              </w:rPr>
              <w:t>47</w:t>
            </w:r>
          </w:p>
        </w:tc>
        <w:tc>
          <w:tcPr>
            <w:tcW w:w="2269" w:type="dxa"/>
            <w:shd w:val="clear" w:color="auto" w:fill="auto"/>
            <w:vAlign w:val="center"/>
          </w:tcPr>
          <w:p w14:paraId="5C3C5EB0">
            <w:pPr>
              <w:spacing w:line="240" w:lineRule="auto"/>
              <w:rPr>
                <w:sz w:val="26"/>
                <w:szCs w:val="26"/>
              </w:rPr>
            </w:pPr>
            <w:r>
              <w:rPr>
                <w:sz w:val="26"/>
                <w:szCs w:val="26"/>
              </w:rPr>
              <w:t>Toan trải bàn mổ</w:t>
            </w:r>
          </w:p>
        </w:tc>
        <w:tc>
          <w:tcPr>
            <w:tcW w:w="5528" w:type="dxa"/>
            <w:shd w:val="clear" w:color="auto" w:fill="auto"/>
          </w:tcPr>
          <w:p w14:paraId="5750453D">
            <w:pPr>
              <w:spacing w:line="240" w:lineRule="auto"/>
              <w:rPr>
                <w:sz w:val="26"/>
                <w:szCs w:val="26"/>
              </w:rPr>
            </w:pPr>
            <w:r>
              <w:rPr>
                <w:sz w:val="26"/>
                <w:szCs w:val="26"/>
              </w:rPr>
              <w:t xml:space="preserve">- Chất liệu: vải kaki </w:t>
            </w:r>
            <w:r>
              <w:rPr>
                <w:sz w:val="26"/>
                <w:szCs w:val="26"/>
              </w:rPr>
              <w:br w:type="textWrapping"/>
            </w:r>
            <w:r>
              <w:rPr>
                <w:sz w:val="26"/>
                <w:szCs w:val="26"/>
              </w:rPr>
              <w:t xml:space="preserve">- Thành phần: 100% bông hoặc tương đương </w:t>
            </w:r>
            <w:r>
              <w:rPr>
                <w:sz w:val="26"/>
                <w:szCs w:val="26"/>
              </w:rPr>
              <w:br w:type="textWrapping"/>
            </w:r>
            <w:r>
              <w:rPr>
                <w:sz w:val="26"/>
                <w:szCs w:val="26"/>
              </w:rPr>
              <w:t>- Màu sắc: màu xanh két/trắng</w:t>
            </w:r>
            <w:r>
              <w:rPr>
                <w:sz w:val="26"/>
                <w:szCs w:val="26"/>
              </w:rPr>
              <w:br w:type="textWrapping"/>
            </w:r>
            <w:r>
              <w:rPr>
                <w:sz w:val="26"/>
                <w:szCs w:val="26"/>
              </w:rPr>
              <w:t>- Kích thước: (1x2.2)m</w:t>
            </w:r>
            <w:r>
              <w:rPr>
                <w:sz w:val="26"/>
                <w:szCs w:val="26"/>
              </w:rPr>
              <w:br w:type="textWrapping"/>
            </w:r>
            <w:r>
              <w:rPr>
                <w:sz w:val="26"/>
                <w:szCs w:val="26"/>
              </w:rPr>
              <w:t>- Vải nhuộm hoàn nguyên</w:t>
            </w:r>
            <w:r>
              <w:rPr>
                <w:sz w:val="26"/>
                <w:szCs w:val="26"/>
              </w:rPr>
              <w:br w:type="textWrapping"/>
            </w:r>
            <w:r>
              <w:rPr>
                <w:sz w:val="26"/>
                <w:szCs w:val="26"/>
              </w:rPr>
              <w:t>- Độ bền màu giặt (60°C): Cấp 4-5</w:t>
            </w:r>
            <w:r>
              <w:rPr>
                <w:sz w:val="26"/>
                <w:szCs w:val="26"/>
              </w:rPr>
              <w:br w:type="textWrapping"/>
            </w:r>
            <w:r>
              <w:rPr>
                <w:sz w:val="26"/>
                <w:szCs w:val="26"/>
              </w:rPr>
              <w:t xml:space="preserve">- Khối lượng vải: 200g/m² </w:t>
            </w:r>
          </w:p>
        </w:tc>
        <w:tc>
          <w:tcPr>
            <w:tcW w:w="850" w:type="dxa"/>
            <w:shd w:val="clear" w:color="auto" w:fill="auto"/>
            <w:vAlign w:val="center"/>
          </w:tcPr>
          <w:p w14:paraId="27EC350D">
            <w:pPr>
              <w:spacing w:line="240" w:lineRule="auto"/>
              <w:jc w:val="center"/>
              <w:rPr>
                <w:sz w:val="26"/>
                <w:szCs w:val="26"/>
              </w:rPr>
            </w:pPr>
            <w:r>
              <w:rPr>
                <w:sz w:val="26"/>
                <w:szCs w:val="26"/>
              </w:rPr>
              <w:t>Chiếc</w:t>
            </w:r>
          </w:p>
        </w:tc>
        <w:tc>
          <w:tcPr>
            <w:tcW w:w="993" w:type="dxa"/>
            <w:shd w:val="clear" w:color="auto" w:fill="auto"/>
            <w:vAlign w:val="center"/>
          </w:tcPr>
          <w:p w14:paraId="437170FC">
            <w:pPr>
              <w:spacing w:line="240" w:lineRule="auto"/>
              <w:jc w:val="center"/>
              <w:rPr>
                <w:sz w:val="26"/>
                <w:szCs w:val="26"/>
              </w:rPr>
            </w:pPr>
            <w:r>
              <w:rPr>
                <w:sz w:val="26"/>
                <w:szCs w:val="26"/>
              </w:rPr>
              <w:t xml:space="preserve">640   </w:t>
            </w:r>
          </w:p>
        </w:tc>
      </w:tr>
      <w:tr w14:paraId="744DA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9" w:type="dxa"/>
            <w:shd w:val="clear" w:color="auto" w:fill="auto"/>
            <w:vAlign w:val="center"/>
          </w:tcPr>
          <w:p w14:paraId="79A4625B">
            <w:pPr>
              <w:spacing w:line="240" w:lineRule="auto"/>
              <w:jc w:val="center"/>
              <w:rPr>
                <w:sz w:val="26"/>
                <w:szCs w:val="26"/>
              </w:rPr>
            </w:pPr>
            <w:r>
              <w:rPr>
                <w:sz w:val="26"/>
                <w:szCs w:val="26"/>
              </w:rPr>
              <w:t>48</w:t>
            </w:r>
          </w:p>
        </w:tc>
        <w:tc>
          <w:tcPr>
            <w:tcW w:w="2269" w:type="dxa"/>
            <w:shd w:val="clear" w:color="auto" w:fill="auto"/>
            <w:vAlign w:val="center"/>
          </w:tcPr>
          <w:p w14:paraId="5AF7ABCC">
            <w:pPr>
              <w:spacing w:line="240" w:lineRule="auto"/>
              <w:rPr>
                <w:sz w:val="26"/>
                <w:szCs w:val="26"/>
              </w:rPr>
            </w:pPr>
            <w:r>
              <w:rPr>
                <w:sz w:val="26"/>
                <w:szCs w:val="26"/>
              </w:rPr>
              <w:t>Túi vải</w:t>
            </w:r>
          </w:p>
        </w:tc>
        <w:tc>
          <w:tcPr>
            <w:tcW w:w="5528" w:type="dxa"/>
            <w:shd w:val="clear" w:color="auto" w:fill="auto"/>
          </w:tcPr>
          <w:p w14:paraId="7312D72C">
            <w:pPr>
              <w:spacing w:line="240" w:lineRule="auto"/>
              <w:rPr>
                <w:sz w:val="26"/>
                <w:szCs w:val="26"/>
              </w:rPr>
            </w:pPr>
            <w:r>
              <w:rPr>
                <w:sz w:val="26"/>
                <w:szCs w:val="26"/>
              </w:rPr>
              <w:t>- Chất liệu: vải nylon không thấm nước</w:t>
            </w:r>
            <w:r>
              <w:rPr>
                <w:sz w:val="26"/>
                <w:szCs w:val="26"/>
              </w:rPr>
              <w:br w:type="textWrapping"/>
            </w:r>
            <w:r>
              <w:rPr>
                <w:sz w:val="26"/>
                <w:szCs w:val="26"/>
              </w:rPr>
              <w:t>- Màu sắc: tím than</w:t>
            </w:r>
            <w:r>
              <w:rPr>
                <w:sz w:val="26"/>
                <w:szCs w:val="26"/>
              </w:rPr>
              <w:br w:type="textWrapping"/>
            </w:r>
            <w:r>
              <w:rPr>
                <w:sz w:val="26"/>
                <w:szCs w:val="26"/>
              </w:rPr>
              <w:t>- Kích thước: (129x126)cm</w:t>
            </w:r>
            <w:r>
              <w:rPr>
                <w:sz w:val="26"/>
                <w:szCs w:val="26"/>
              </w:rPr>
              <w:br w:type="textWrapping"/>
            </w:r>
            <w:r>
              <w:rPr>
                <w:sz w:val="26"/>
                <w:szCs w:val="26"/>
              </w:rPr>
              <w:t>- Vải nhuộm hoàn nguyên</w:t>
            </w:r>
            <w:r>
              <w:rPr>
                <w:sz w:val="26"/>
                <w:szCs w:val="26"/>
              </w:rPr>
              <w:br w:type="textWrapping"/>
            </w:r>
            <w:r>
              <w:rPr>
                <w:sz w:val="26"/>
                <w:szCs w:val="26"/>
              </w:rPr>
              <w:t>- Kiểu dáng: dải rút</w:t>
            </w:r>
            <w:r>
              <w:rPr>
                <w:sz w:val="26"/>
                <w:szCs w:val="26"/>
              </w:rPr>
              <w:br w:type="textWrapping"/>
            </w:r>
            <w:r>
              <w:rPr>
                <w:sz w:val="26"/>
                <w:szCs w:val="26"/>
              </w:rPr>
              <w:t>- Khối lượng vải: ≥120g/m²</w:t>
            </w:r>
          </w:p>
        </w:tc>
        <w:tc>
          <w:tcPr>
            <w:tcW w:w="850" w:type="dxa"/>
            <w:shd w:val="clear" w:color="auto" w:fill="auto"/>
            <w:vAlign w:val="center"/>
          </w:tcPr>
          <w:p w14:paraId="24FB0E3A">
            <w:pPr>
              <w:spacing w:line="240" w:lineRule="auto"/>
              <w:jc w:val="center"/>
              <w:rPr>
                <w:sz w:val="26"/>
                <w:szCs w:val="26"/>
              </w:rPr>
            </w:pPr>
            <w:r>
              <w:rPr>
                <w:sz w:val="26"/>
                <w:szCs w:val="26"/>
              </w:rPr>
              <w:t>Cái</w:t>
            </w:r>
          </w:p>
        </w:tc>
        <w:tc>
          <w:tcPr>
            <w:tcW w:w="993" w:type="dxa"/>
            <w:shd w:val="clear" w:color="auto" w:fill="auto"/>
            <w:vAlign w:val="center"/>
          </w:tcPr>
          <w:p w14:paraId="7D2679A8">
            <w:pPr>
              <w:spacing w:line="240" w:lineRule="auto"/>
              <w:jc w:val="center"/>
              <w:rPr>
                <w:sz w:val="26"/>
                <w:szCs w:val="26"/>
              </w:rPr>
            </w:pPr>
            <w:r>
              <w:rPr>
                <w:sz w:val="26"/>
                <w:szCs w:val="26"/>
              </w:rPr>
              <w:t xml:space="preserve">120   </w:t>
            </w:r>
          </w:p>
        </w:tc>
      </w:tr>
    </w:tbl>
    <w:p w14:paraId="65937633">
      <w:pPr>
        <w:spacing w:after="60" w:line="240" w:lineRule="auto"/>
        <w:jc w:val="center"/>
        <w:rPr>
          <w:color w:val="000000"/>
          <w:szCs w:val="28"/>
          <w:lang w:val="en-US"/>
        </w:rPr>
      </w:pPr>
    </w:p>
    <w:p w14:paraId="58813E6F">
      <w:pPr>
        <w:tabs>
          <w:tab w:val="center" w:pos="4535"/>
        </w:tabs>
        <w:rPr>
          <w:sz w:val="26"/>
          <w:szCs w:val="20"/>
        </w:rPr>
      </w:pPr>
    </w:p>
    <w:p w14:paraId="5739D476">
      <w:pPr>
        <w:spacing w:after="60" w:line="240" w:lineRule="auto"/>
        <w:jc w:val="center"/>
        <w:rPr>
          <w:rFonts w:cs="Times New Roman"/>
          <w:b/>
          <w:color w:val="000000" w:themeColor="text1"/>
          <w:szCs w:val="28"/>
          <w:lang w:val="en-US"/>
          <w14:textFill>
            <w14:solidFill>
              <w14:schemeClr w14:val="tx1"/>
            </w14:solidFill>
          </w14:textFill>
        </w:rPr>
        <w:sectPr>
          <w:footerReference r:id="rId5" w:type="default"/>
          <w:pgSz w:w="11906" w:h="16838"/>
          <w:pgMar w:top="1134" w:right="1134" w:bottom="1134" w:left="1701" w:header="709" w:footer="709" w:gutter="0"/>
          <w:cols w:space="0" w:num="1"/>
          <w:docGrid w:linePitch="381" w:charSpace="0"/>
        </w:sectPr>
      </w:pPr>
    </w:p>
    <w:p w14:paraId="2394A47A">
      <w:pPr>
        <w:widowControl w:val="0"/>
        <w:spacing w:after="0" w:line="240" w:lineRule="auto"/>
        <w:jc w:val="center"/>
        <w:rPr>
          <w:b/>
          <w:bCs/>
          <w:szCs w:val="28"/>
          <w:shd w:val="clear" w:color="auto" w:fill="FFFFFF"/>
          <w:lang w:eastAsia="vi-VN"/>
        </w:rPr>
      </w:pPr>
      <w:bookmarkStart w:id="0" w:name="_Hlk180570894"/>
      <w:bookmarkStart w:id="1" w:name="_Hlk180570931"/>
      <w:r>
        <w:rPr>
          <w:b/>
          <w:bCs/>
          <w:szCs w:val="28"/>
          <w:shd w:val="clear" w:color="auto" w:fill="FFFFFF"/>
          <w:lang w:eastAsia="vi-VN"/>
        </w:rPr>
        <w:t>Mẫu báo giá</w:t>
      </w:r>
    </w:p>
    <w:p w14:paraId="655F69A8">
      <w:pPr>
        <w:spacing w:after="60" w:line="240" w:lineRule="auto"/>
        <w:jc w:val="center"/>
        <w:rPr>
          <w:b/>
          <w:bCs/>
          <w:szCs w:val="28"/>
          <w:shd w:val="clear" w:color="auto" w:fill="FFFFFF"/>
          <w:lang w:eastAsia="vi-VN"/>
        </w:rPr>
      </w:pPr>
      <w:r>
        <w:rPr>
          <w:rFonts w:ascii="Times New Roman Bold" w:hAnsi="Times New Roman Bold"/>
          <w:b/>
          <w:spacing w:val="-6"/>
          <w:szCs w:val="28"/>
          <w:shd w:val="clear" w:color="auto" w:fill="FFFFFF"/>
        </w:rPr>
        <w:t xml:space="preserve">Gói thầu </w:t>
      </w:r>
      <w:r>
        <w:rPr>
          <w:b/>
          <w:color w:val="000000"/>
          <w:szCs w:val="28"/>
          <w:lang w:val="en-US"/>
        </w:rPr>
        <w:t>Mua sắm đồ vải phục vụ chuyên môn năm 2026-2027</w:t>
      </w:r>
    </w:p>
    <w:p w14:paraId="00BC1320">
      <w:pPr>
        <w:spacing w:after="60" w:line="240" w:lineRule="auto"/>
        <w:jc w:val="center"/>
        <w:rPr>
          <w:b/>
          <w:bCs/>
          <w:szCs w:val="28"/>
          <w:shd w:val="clear" w:color="auto" w:fill="FFFFFF"/>
          <w:lang w:eastAsia="vi-VN"/>
        </w:rPr>
      </w:pPr>
      <w:r>
        <w:rPr>
          <w:b/>
          <w:bCs/>
          <w:szCs w:val="28"/>
          <w:shd w:val="clear" w:color="auto" w:fill="FFFFFF"/>
          <w:lang w:eastAsia="vi-VN"/>
        </w:rPr>
        <w:t>BÁO GIÁ</w:t>
      </w:r>
    </w:p>
    <w:p w14:paraId="428A2725">
      <w:pPr>
        <w:widowControl w:val="0"/>
        <w:spacing w:after="120" w:line="240" w:lineRule="auto"/>
        <w:jc w:val="center"/>
        <w:rPr>
          <w:bCs/>
          <w:szCs w:val="28"/>
          <w:shd w:val="clear" w:color="auto" w:fill="FFFFFF"/>
          <w:lang w:eastAsia="vi-VN"/>
        </w:rPr>
      </w:pPr>
      <w:bookmarkStart w:id="2" w:name="bookmark9"/>
      <w:bookmarkStart w:id="3" w:name="bookmark8"/>
      <w:r>
        <w:rPr>
          <w:bCs/>
          <w:szCs w:val="28"/>
          <w:shd w:val="clear" w:color="auto" w:fill="FFFFFF"/>
          <w:lang w:eastAsia="vi-VN"/>
        </w:rPr>
        <w:t>Kính gửi: ... [ghi rõ tên của Chủ đầu tư yêu cầu báo giá</w:t>
      </w:r>
      <w:bookmarkEnd w:id="2"/>
      <w:bookmarkEnd w:id="3"/>
      <w:r>
        <w:rPr>
          <w:bCs/>
          <w:szCs w:val="28"/>
          <w:shd w:val="clear" w:color="auto" w:fill="FFFFFF"/>
          <w:lang w:eastAsia="vi-VN"/>
        </w:rPr>
        <w:t>]</w:t>
      </w:r>
    </w:p>
    <w:p w14:paraId="6E1D2920">
      <w:pPr>
        <w:spacing w:after="60" w:line="240" w:lineRule="auto"/>
        <w:ind w:firstLine="567"/>
        <w:jc w:val="both"/>
        <w:rPr>
          <w:bCs/>
          <w:szCs w:val="28"/>
          <w:shd w:val="clear" w:color="auto" w:fill="FFFFFF"/>
          <w:lang w:val="en-US" w:eastAsia="vi-VN"/>
        </w:rPr>
      </w:pPr>
    </w:p>
    <w:p w14:paraId="62554FB4">
      <w:pPr>
        <w:spacing w:after="120" w:line="320" w:lineRule="exact"/>
        <w:ind w:firstLine="567"/>
        <w:jc w:val="both"/>
        <w:rPr>
          <w:b/>
          <w:color w:val="000000"/>
        </w:rPr>
      </w:pPr>
      <w:r>
        <w:rPr>
          <w:bCs/>
          <w:szCs w:val="28"/>
          <w:shd w:val="clear" w:color="auto" w:fill="FFFFFF"/>
          <w:lang w:eastAsia="vi-VN"/>
        </w:rPr>
        <w:t xml:space="preserve">Trên cơ sở yêu cầu báo giá của.... </w:t>
      </w:r>
      <w:r>
        <w:rPr>
          <w:bCs/>
          <w:i/>
          <w:iCs/>
          <w:szCs w:val="28"/>
          <w:shd w:val="clear" w:color="auto" w:fill="FFFFFF"/>
          <w:lang w:eastAsia="vi-VN"/>
        </w:rPr>
        <w:t>[ghi rõ tên của Chủ đầu tư yêu cầu báo giá],</w:t>
      </w:r>
      <w:r>
        <w:rPr>
          <w:bCs/>
          <w:szCs w:val="28"/>
          <w:shd w:val="clear" w:color="auto" w:fill="FFFFFF"/>
          <w:lang w:eastAsia="vi-VN"/>
        </w:rPr>
        <w:t xml:space="preserve"> chúng </w:t>
      </w:r>
      <w:r>
        <w:rPr>
          <w:bCs/>
          <w:i/>
          <w:iCs/>
          <w:szCs w:val="28"/>
          <w:shd w:val="clear" w:color="auto" w:fill="FFFFFF"/>
          <w:lang w:eastAsia="vi-VN"/>
        </w:rPr>
        <w:t>tôi....[ghi tên, địa chỉ của hãng sản xuất, nhà cung cấp; trường hợp nhiều hãng sản xuất, nhà cung cấp cùng tham gia trong một báo giá (gọi chung là liên danh) thì ghi rõ tên, địa chỉ của các thành viên liên danh]</w:t>
      </w:r>
      <w:r>
        <w:rPr>
          <w:bCs/>
          <w:szCs w:val="28"/>
          <w:shd w:val="clear" w:color="auto" w:fill="FFFFFF"/>
          <w:lang w:eastAsia="vi-VN"/>
        </w:rPr>
        <w:t xml:space="preserve"> báo giá </w:t>
      </w:r>
      <w:r>
        <w:rPr>
          <w:b/>
          <w:color w:val="000000"/>
          <w:szCs w:val="28"/>
          <w:lang w:val="en-US"/>
        </w:rPr>
        <w:t>Mua sắm đồ vải phục vụ chuyên môn</w:t>
      </w:r>
      <w:r>
        <w:rPr>
          <w:b/>
          <w:bCs/>
          <w:szCs w:val="28"/>
          <w:shd w:val="clear" w:color="auto" w:fill="FFFFFF"/>
          <w:lang w:eastAsia="vi-VN"/>
        </w:rPr>
        <w:t xml:space="preserve"> </w:t>
      </w:r>
      <w:r>
        <w:rPr>
          <w:b/>
          <w:bCs/>
          <w:szCs w:val="28"/>
          <w:shd w:val="clear" w:color="auto" w:fill="FFFFFF"/>
          <w:lang w:val="en-US" w:eastAsia="vi-VN"/>
        </w:rPr>
        <w:t xml:space="preserve">năm 2026-2027 </w:t>
      </w:r>
      <w:r>
        <w:rPr>
          <w:bCs/>
          <w:szCs w:val="28"/>
          <w:shd w:val="clear" w:color="auto" w:fill="FFFFFF"/>
          <w:lang w:eastAsia="vi-VN"/>
        </w:rPr>
        <w:t>như sau:</w:t>
      </w:r>
    </w:p>
    <w:p w14:paraId="641608AD">
      <w:pPr>
        <w:widowControl w:val="0"/>
        <w:spacing w:after="120" w:line="320" w:lineRule="exact"/>
        <w:ind w:firstLine="567"/>
        <w:jc w:val="both"/>
        <w:rPr>
          <w:bCs/>
          <w:szCs w:val="28"/>
          <w:shd w:val="clear" w:color="auto" w:fill="FFFFFF"/>
          <w:lang w:eastAsia="vi-VN"/>
        </w:rPr>
      </w:pPr>
      <w:r>
        <w:rPr>
          <w:bCs/>
          <w:szCs w:val="28"/>
          <w:shd w:val="clear" w:color="auto" w:fill="FFFFFF"/>
          <w:lang w:val="en-US" w:eastAsia="vi-VN"/>
        </w:rPr>
        <w:t xml:space="preserve">1. </w:t>
      </w:r>
      <w:r>
        <w:rPr>
          <w:bCs/>
          <w:szCs w:val="28"/>
          <w:shd w:val="clear" w:color="auto" w:fill="FFFFFF"/>
          <w:lang w:eastAsia="vi-VN"/>
        </w:rPr>
        <w:t xml:space="preserve">Báo giá </w:t>
      </w:r>
      <w:r>
        <w:rPr>
          <w:b/>
          <w:color w:val="000000"/>
          <w:szCs w:val="28"/>
          <w:lang w:val="en-US"/>
        </w:rPr>
        <w:t>Mua sắm đồ vải phục vụ chuyên môn năm 2026-2027:</w:t>
      </w:r>
    </w:p>
    <w:tbl>
      <w:tblPr>
        <w:tblStyle w:val="4"/>
        <w:tblW w:w="5000" w:type="pct"/>
        <w:jc w:val="center"/>
        <w:tblLayout w:type="fixed"/>
        <w:tblCellMar>
          <w:top w:w="0" w:type="dxa"/>
          <w:left w:w="0" w:type="dxa"/>
          <w:bottom w:w="0" w:type="dxa"/>
          <w:right w:w="0" w:type="dxa"/>
        </w:tblCellMar>
      </w:tblPr>
      <w:tblGrid>
        <w:gridCol w:w="696"/>
        <w:gridCol w:w="1327"/>
        <w:gridCol w:w="1327"/>
        <w:gridCol w:w="1481"/>
        <w:gridCol w:w="947"/>
        <w:gridCol w:w="1077"/>
        <w:gridCol w:w="1082"/>
        <w:gridCol w:w="810"/>
        <w:gridCol w:w="810"/>
        <w:gridCol w:w="810"/>
        <w:gridCol w:w="1214"/>
        <w:gridCol w:w="1219"/>
        <w:gridCol w:w="1214"/>
      </w:tblGrid>
      <w:tr w14:paraId="4166DF8A">
        <w:tblPrEx>
          <w:tblCellMar>
            <w:top w:w="0" w:type="dxa"/>
            <w:left w:w="0" w:type="dxa"/>
            <w:bottom w:w="0" w:type="dxa"/>
            <w:right w:w="0" w:type="dxa"/>
          </w:tblCellMar>
        </w:tblPrEx>
        <w:trPr>
          <w:trHeight w:val="18" w:hRule="atLeast"/>
          <w:jc w:val="center"/>
        </w:trPr>
        <w:tc>
          <w:tcPr>
            <w:tcW w:w="248" w:type="pct"/>
            <w:tcBorders>
              <w:top w:val="single" w:color="auto" w:sz="4" w:space="0"/>
              <w:left w:val="single" w:color="auto" w:sz="4" w:space="0"/>
              <w:bottom w:val="nil"/>
              <w:right w:val="nil"/>
            </w:tcBorders>
            <w:shd w:val="clear" w:color="auto" w:fill="FFFFFF"/>
            <w:vAlign w:val="center"/>
          </w:tcPr>
          <w:p w14:paraId="0F4A8AA7">
            <w:pPr>
              <w:widowControl w:val="0"/>
              <w:spacing w:after="120" w:line="240" w:lineRule="auto"/>
              <w:jc w:val="center"/>
              <w:rPr>
                <w:b/>
                <w:bCs/>
                <w:sz w:val="26"/>
                <w:szCs w:val="26"/>
                <w:shd w:val="clear" w:color="auto" w:fill="FFFFFF"/>
                <w:lang w:eastAsia="vi-VN"/>
              </w:rPr>
            </w:pPr>
            <w:r>
              <w:rPr>
                <w:b/>
                <w:bCs/>
                <w:sz w:val="26"/>
                <w:szCs w:val="26"/>
                <w:shd w:val="clear" w:color="auto" w:fill="FFFFFF"/>
                <w:lang w:eastAsia="vi-VN"/>
              </w:rPr>
              <w:t>STT</w:t>
            </w:r>
          </w:p>
        </w:tc>
        <w:tc>
          <w:tcPr>
            <w:tcW w:w="473" w:type="pct"/>
            <w:tcBorders>
              <w:top w:val="single" w:color="auto" w:sz="4" w:space="0"/>
              <w:left w:val="single" w:color="auto" w:sz="4" w:space="0"/>
              <w:bottom w:val="nil"/>
              <w:right w:val="single" w:color="auto" w:sz="4" w:space="0"/>
            </w:tcBorders>
            <w:shd w:val="clear" w:color="auto" w:fill="FFFFFF"/>
            <w:vAlign w:val="center"/>
          </w:tcPr>
          <w:p w14:paraId="5A3DB9AE">
            <w:pPr>
              <w:widowControl w:val="0"/>
              <w:spacing w:after="120" w:line="240" w:lineRule="auto"/>
              <w:jc w:val="center"/>
              <w:rPr>
                <w:b/>
                <w:sz w:val="26"/>
                <w:szCs w:val="26"/>
                <w:lang w:val="en-US"/>
              </w:rPr>
            </w:pPr>
            <w:r>
              <w:rPr>
                <w:b/>
                <w:sz w:val="26"/>
                <w:szCs w:val="26"/>
                <w:lang w:val="en-US"/>
              </w:rPr>
              <w:t>STT theo yêu cầu báo giá</w:t>
            </w:r>
          </w:p>
        </w:tc>
        <w:tc>
          <w:tcPr>
            <w:tcW w:w="473" w:type="pct"/>
            <w:tcBorders>
              <w:top w:val="single" w:color="auto" w:sz="4" w:space="0"/>
              <w:left w:val="single" w:color="auto" w:sz="4" w:space="0"/>
              <w:bottom w:val="nil"/>
              <w:right w:val="nil"/>
            </w:tcBorders>
            <w:shd w:val="clear" w:color="auto" w:fill="FFFFFF"/>
            <w:vAlign w:val="center"/>
          </w:tcPr>
          <w:p w14:paraId="4F13399D">
            <w:pPr>
              <w:widowControl w:val="0"/>
              <w:spacing w:after="120" w:line="240" w:lineRule="auto"/>
              <w:jc w:val="center"/>
              <w:rPr>
                <w:b/>
                <w:bCs/>
                <w:sz w:val="26"/>
                <w:szCs w:val="26"/>
                <w:shd w:val="clear" w:color="auto" w:fill="FFFFFF"/>
                <w:lang w:eastAsia="vi-VN"/>
              </w:rPr>
            </w:pPr>
            <w:r>
              <w:rPr>
                <w:b/>
                <w:sz w:val="26"/>
                <w:szCs w:val="26"/>
              </w:rPr>
              <w:t>Danh mục hàng hóa</w:t>
            </w:r>
          </w:p>
        </w:tc>
        <w:tc>
          <w:tcPr>
            <w:tcW w:w="528" w:type="pct"/>
            <w:tcBorders>
              <w:top w:val="single" w:color="auto" w:sz="4" w:space="0"/>
              <w:left w:val="single" w:color="auto" w:sz="4" w:space="0"/>
              <w:bottom w:val="nil"/>
              <w:right w:val="single" w:color="auto" w:sz="4" w:space="0"/>
            </w:tcBorders>
            <w:shd w:val="clear" w:color="auto" w:fill="FFFFFF"/>
            <w:vAlign w:val="center"/>
          </w:tcPr>
          <w:p w14:paraId="707F3898">
            <w:pPr>
              <w:widowControl w:val="0"/>
              <w:spacing w:after="120" w:line="240" w:lineRule="auto"/>
              <w:jc w:val="center"/>
              <w:rPr>
                <w:b/>
                <w:bCs/>
                <w:sz w:val="26"/>
                <w:szCs w:val="26"/>
                <w:shd w:val="clear" w:color="auto" w:fill="FFFFFF"/>
                <w:lang w:eastAsia="vi-VN"/>
              </w:rPr>
            </w:pPr>
            <w:r>
              <w:rPr>
                <w:b/>
                <w:bCs/>
                <w:sz w:val="26"/>
                <w:szCs w:val="26"/>
                <w:shd w:val="clear" w:color="auto" w:fill="FFFFFF"/>
                <w:lang w:eastAsia="vi-VN"/>
              </w:rPr>
              <w:t>Đặc tính kỹ thuật, thông số kỹ thuật</w:t>
            </w:r>
            <w:r>
              <w:rPr>
                <w:b/>
                <w:bCs/>
                <w:sz w:val="26"/>
                <w:szCs w:val="26"/>
                <w:shd w:val="clear" w:color="auto" w:fill="FFFFFF"/>
                <w:lang w:eastAsia="vi-VN"/>
              </w:rPr>
              <w:br w:type="textWrapping"/>
            </w:r>
            <w:r>
              <w:rPr>
                <w:b/>
                <w:bCs/>
                <w:sz w:val="26"/>
                <w:szCs w:val="26"/>
                <w:shd w:val="clear" w:color="auto" w:fill="FFFFFF"/>
                <w:lang w:eastAsia="vi-VN"/>
              </w:rPr>
              <w:t>(nếu có)</w:t>
            </w:r>
          </w:p>
        </w:tc>
        <w:tc>
          <w:tcPr>
            <w:tcW w:w="338" w:type="pct"/>
            <w:tcBorders>
              <w:top w:val="single" w:color="auto" w:sz="4" w:space="0"/>
              <w:left w:val="single" w:color="auto" w:sz="4" w:space="0"/>
              <w:bottom w:val="nil"/>
              <w:right w:val="single" w:color="auto" w:sz="4" w:space="0"/>
            </w:tcBorders>
            <w:shd w:val="clear" w:color="auto" w:fill="FFFFFF"/>
            <w:vAlign w:val="center"/>
          </w:tcPr>
          <w:p w14:paraId="6029A152">
            <w:pPr>
              <w:widowControl w:val="0"/>
              <w:spacing w:after="120" w:line="240" w:lineRule="auto"/>
              <w:jc w:val="center"/>
              <w:rPr>
                <w:b/>
                <w:bCs/>
                <w:sz w:val="26"/>
                <w:szCs w:val="26"/>
                <w:shd w:val="clear" w:color="auto" w:fill="FFFFFF"/>
                <w:lang w:val="en-US" w:eastAsia="vi-VN"/>
              </w:rPr>
            </w:pPr>
            <w:r>
              <w:rPr>
                <w:b/>
                <w:bCs/>
                <w:sz w:val="26"/>
                <w:szCs w:val="26"/>
                <w:shd w:val="clear" w:color="auto" w:fill="FFFFFF"/>
                <w:lang w:val="en-US" w:eastAsia="vi-VN"/>
              </w:rPr>
              <w:t>Ký mã hiệu</w:t>
            </w:r>
          </w:p>
        </w:tc>
        <w:tc>
          <w:tcPr>
            <w:tcW w:w="384" w:type="pct"/>
            <w:tcBorders>
              <w:top w:val="single" w:color="auto" w:sz="4" w:space="0"/>
              <w:left w:val="single" w:color="auto" w:sz="4" w:space="0"/>
              <w:bottom w:val="nil"/>
              <w:right w:val="single" w:color="auto" w:sz="4" w:space="0"/>
            </w:tcBorders>
            <w:shd w:val="clear" w:color="auto" w:fill="FFFFFF"/>
            <w:vAlign w:val="center"/>
          </w:tcPr>
          <w:p w14:paraId="23DFF4F2">
            <w:pPr>
              <w:widowControl w:val="0"/>
              <w:spacing w:after="120" w:line="240" w:lineRule="auto"/>
              <w:jc w:val="center"/>
              <w:rPr>
                <w:b/>
                <w:bCs/>
                <w:sz w:val="26"/>
                <w:szCs w:val="26"/>
                <w:shd w:val="clear" w:color="auto" w:fill="FFFFFF"/>
                <w:lang w:val="en-US" w:eastAsia="vi-VN"/>
              </w:rPr>
            </w:pPr>
            <w:r>
              <w:rPr>
                <w:b/>
                <w:bCs/>
                <w:sz w:val="26"/>
                <w:szCs w:val="26"/>
                <w:shd w:val="clear" w:color="auto" w:fill="FFFFFF"/>
                <w:lang w:val="en-US" w:eastAsia="vi-VN"/>
              </w:rPr>
              <w:t>Nhãn hiệu</w:t>
            </w:r>
          </w:p>
        </w:tc>
        <w:tc>
          <w:tcPr>
            <w:tcW w:w="386" w:type="pct"/>
            <w:tcBorders>
              <w:top w:val="single" w:color="auto" w:sz="4" w:space="0"/>
              <w:left w:val="single" w:color="auto" w:sz="4" w:space="0"/>
              <w:bottom w:val="nil"/>
              <w:right w:val="nil"/>
            </w:tcBorders>
            <w:shd w:val="clear" w:color="auto" w:fill="FFFFFF"/>
            <w:vAlign w:val="center"/>
          </w:tcPr>
          <w:p w14:paraId="38468068">
            <w:pPr>
              <w:widowControl w:val="0"/>
              <w:spacing w:after="120" w:line="240" w:lineRule="auto"/>
              <w:jc w:val="center"/>
              <w:rPr>
                <w:b/>
                <w:bCs/>
                <w:sz w:val="26"/>
                <w:szCs w:val="26"/>
                <w:shd w:val="clear" w:color="auto" w:fill="FFFFFF"/>
                <w:lang w:eastAsia="vi-VN"/>
              </w:rPr>
            </w:pPr>
          </w:p>
          <w:p w14:paraId="27AEF92D">
            <w:pPr>
              <w:widowControl w:val="0"/>
              <w:spacing w:after="120" w:line="240" w:lineRule="auto"/>
              <w:jc w:val="center"/>
              <w:rPr>
                <w:b/>
                <w:bCs/>
                <w:sz w:val="26"/>
                <w:szCs w:val="26"/>
                <w:shd w:val="clear" w:color="auto" w:fill="FFFFFF"/>
                <w:lang w:eastAsia="vi-VN"/>
              </w:rPr>
            </w:pPr>
            <w:r>
              <w:rPr>
                <w:b/>
                <w:bCs/>
                <w:sz w:val="26"/>
                <w:szCs w:val="26"/>
                <w:shd w:val="clear" w:color="auto" w:fill="FFFFFF"/>
                <w:lang w:eastAsia="vi-VN"/>
              </w:rPr>
              <w:t>Hãng/</w:t>
            </w:r>
            <w:r>
              <w:rPr>
                <w:b/>
                <w:bCs/>
                <w:sz w:val="26"/>
                <w:szCs w:val="26"/>
                <w:shd w:val="clear" w:color="auto" w:fill="FFFFFF"/>
                <w:lang w:val="en-US" w:eastAsia="vi-VN"/>
              </w:rPr>
              <w:t xml:space="preserve"> </w:t>
            </w:r>
            <w:r>
              <w:rPr>
                <w:b/>
                <w:bCs/>
                <w:sz w:val="26"/>
                <w:szCs w:val="26"/>
                <w:shd w:val="clear" w:color="auto" w:fill="FFFFFF"/>
                <w:lang w:eastAsia="vi-VN"/>
              </w:rPr>
              <w:t>Nước sản xuất</w:t>
            </w:r>
          </w:p>
          <w:p w14:paraId="07C69B07">
            <w:pPr>
              <w:widowControl w:val="0"/>
              <w:spacing w:after="120" w:line="240" w:lineRule="auto"/>
              <w:jc w:val="center"/>
              <w:rPr>
                <w:b/>
                <w:bCs/>
                <w:sz w:val="26"/>
                <w:szCs w:val="26"/>
                <w:shd w:val="clear" w:color="auto" w:fill="FFFFFF"/>
                <w:vertAlign w:val="superscript"/>
                <w:lang w:eastAsia="vi-VN"/>
              </w:rPr>
            </w:pPr>
          </w:p>
        </w:tc>
        <w:tc>
          <w:tcPr>
            <w:tcW w:w="289" w:type="pct"/>
            <w:tcBorders>
              <w:top w:val="single" w:color="auto" w:sz="4" w:space="0"/>
              <w:left w:val="single" w:color="auto" w:sz="4" w:space="0"/>
              <w:bottom w:val="nil"/>
              <w:right w:val="single" w:color="auto" w:sz="4" w:space="0"/>
            </w:tcBorders>
            <w:shd w:val="clear" w:color="auto" w:fill="FFFFFF"/>
            <w:vAlign w:val="center"/>
          </w:tcPr>
          <w:p w14:paraId="76B4DD3E">
            <w:pPr>
              <w:widowControl w:val="0"/>
              <w:spacing w:after="120" w:line="240" w:lineRule="auto"/>
              <w:jc w:val="center"/>
              <w:rPr>
                <w:b/>
                <w:bCs/>
                <w:sz w:val="26"/>
                <w:szCs w:val="26"/>
                <w:shd w:val="clear" w:color="auto" w:fill="FFFFFF"/>
                <w:lang w:eastAsia="vi-VN"/>
              </w:rPr>
            </w:pPr>
            <w:r>
              <w:rPr>
                <w:b/>
                <w:bCs/>
                <w:sz w:val="26"/>
                <w:szCs w:val="26"/>
                <w:shd w:val="clear" w:color="auto" w:fill="FFFFFF"/>
                <w:lang w:eastAsia="vi-VN"/>
              </w:rPr>
              <w:t>Số lượng</w:t>
            </w:r>
          </w:p>
        </w:tc>
        <w:tc>
          <w:tcPr>
            <w:tcW w:w="289" w:type="pct"/>
            <w:tcBorders>
              <w:top w:val="single" w:color="auto" w:sz="4" w:space="0"/>
              <w:left w:val="single" w:color="auto" w:sz="4" w:space="0"/>
              <w:bottom w:val="nil"/>
              <w:right w:val="single" w:color="auto" w:sz="4" w:space="0"/>
            </w:tcBorders>
            <w:shd w:val="clear" w:color="auto" w:fill="FFFFFF"/>
            <w:vAlign w:val="center"/>
          </w:tcPr>
          <w:p w14:paraId="0C1891D4">
            <w:pPr>
              <w:widowControl w:val="0"/>
              <w:spacing w:after="120" w:line="240" w:lineRule="auto"/>
              <w:jc w:val="center"/>
              <w:rPr>
                <w:b/>
                <w:bCs/>
                <w:sz w:val="26"/>
                <w:szCs w:val="26"/>
                <w:shd w:val="clear" w:color="auto" w:fill="FFFFFF"/>
                <w:lang w:val="en-US" w:eastAsia="vi-VN"/>
              </w:rPr>
            </w:pPr>
            <w:r>
              <w:rPr>
                <w:b/>
                <w:bCs/>
                <w:sz w:val="26"/>
                <w:szCs w:val="26"/>
                <w:shd w:val="clear" w:color="auto" w:fill="FFFFFF"/>
                <w:lang w:val="en-US" w:eastAsia="vi-VN"/>
              </w:rPr>
              <w:t>Quy cách (nếu có)</w:t>
            </w:r>
          </w:p>
        </w:tc>
        <w:tc>
          <w:tcPr>
            <w:tcW w:w="289" w:type="pct"/>
            <w:tcBorders>
              <w:top w:val="single" w:color="auto" w:sz="4" w:space="0"/>
              <w:left w:val="single" w:color="auto" w:sz="4" w:space="0"/>
              <w:bottom w:val="nil"/>
              <w:right w:val="nil"/>
            </w:tcBorders>
            <w:shd w:val="clear" w:color="auto" w:fill="FFFFFF"/>
            <w:vAlign w:val="center"/>
          </w:tcPr>
          <w:p w14:paraId="01642735">
            <w:pPr>
              <w:widowControl w:val="0"/>
              <w:spacing w:after="120" w:line="240" w:lineRule="auto"/>
              <w:jc w:val="center"/>
              <w:rPr>
                <w:b/>
                <w:bCs/>
                <w:sz w:val="26"/>
                <w:szCs w:val="26"/>
                <w:shd w:val="clear" w:color="auto" w:fill="FFFFFF"/>
                <w:lang w:eastAsia="vi-VN"/>
              </w:rPr>
            </w:pPr>
            <w:r>
              <w:rPr>
                <w:b/>
                <w:bCs/>
                <w:sz w:val="26"/>
                <w:szCs w:val="26"/>
                <w:shd w:val="clear" w:color="auto" w:fill="FFFFFF"/>
                <w:lang w:eastAsia="vi-VN"/>
              </w:rPr>
              <w:t>Đơn vị tính</w:t>
            </w:r>
          </w:p>
        </w:tc>
        <w:tc>
          <w:tcPr>
            <w:tcW w:w="433" w:type="pct"/>
            <w:tcBorders>
              <w:top w:val="single" w:color="auto" w:sz="4" w:space="0"/>
              <w:left w:val="single" w:color="auto" w:sz="4" w:space="0"/>
              <w:bottom w:val="nil"/>
              <w:right w:val="nil"/>
            </w:tcBorders>
            <w:shd w:val="clear" w:color="auto" w:fill="FFFFFF"/>
            <w:vAlign w:val="center"/>
          </w:tcPr>
          <w:p w14:paraId="548D87E6">
            <w:pPr>
              <w:widowControl w:val="0"/>
              <w:spacing w:after="0" w:line="240" w:lineRule="auto"/>
              <w:jc w:val="center"/>
              <w:rPr>
                <w:b/>
                <w:bCs/>
                <w:sz w:val="26"/>
                <w:szCs w:val="26"/>
                <w:shd w:val="clear" w:color="auto" w:fill="FFFFFF"/>
                <w:lang w:val="en-US" w:eastAsia="vi-VN"/>
              </w:rPr>
            </w:pPr>
            <w:r>
              <w:rPr>
                <w:b/>
                <w:bCs/>
                <w:sz w:val="26"/>
                <w:szCs w:val="26"/>
                <w:shd w:val="clear" w:color="auto" w:fill="FFFFFF"/>
                <w:lang w:eastAsia="vi-VN"/>
              </w:rPr>
              <w:t>Đơn giá</w:t>
            </w:r>
            <w:r>
              <w:rPr>
                <w:b/>
                <w:bCs/>
                <w:sz w:val="26"/>
                <w:szCs w:val="26"/>
                <w:shd w:val="clear" w:color="auto" w:fill="FFFFFF"/>
                <w:lang w:val="en-US" w:eastAsia="vi-VN"/>
              </w:rPr>
              <w:t xml:space="preserve"> trước thuế</w:t>
            </w:r>
          </w:p>
          <w:p w14:paraId="7C6BF11E">
            <w:pPr>
              <w:widowControl w:val="0"/>
              <w:spacing w:after="0" w:line="240" w:lineRule="auto"/>
              <w:jc w:val="center"/>
              <w:rPr>
                <w:b/>
                <w:bCs/>
                <w:sz w:val="26"/>
                <w:szCs w:val="26"/>
                <w:shd w:val="clear" w:color="auto" w:fill="FFFFFF"/>
                <w:lang w:eastAsia="vi-VN"/>
              </w:rPr>
            </w:pPr>
            <w:r>
              <w:rPr>
                <w:b/>
                <w:bCs/>
                <w:sz w:val="26"/>
                <w:szCs w:val="26"/>
                <w:shd w:val="clear" w:color="auto" w:fill="FFFFFF"/>
                <w:lang w:eastAsia="vi-VN"/>
              </w:rPr>
              <w:t>(VNĐ)</w:t>
            </w:r>
          </w:p>
        </w:tc>
        <w:tc>
          <w:tcPr>
            <w:tcW w:w="435" w:type="pct"/>
            <w:tcBorders>
              <w:top w:val="single" w:color="auto" w:sz="4" w:space="0"/>
              <w:left w:val="single" w:color="auto" w:sz="4" w:space="0"/>
              <w:bottom w:val="nil"/>
              <w:right w:val="single" w:color="auto" w:sz="4" w:space="0"/>
            </w:tcBorders>
            <w:shd w:val="clear" w:color="auto" w:fill="FFFFFF"/>
            <w:vAlign w:val="center"/>
          </w:tcPr>
          <w:p w14:paraId="6DE0B438">
            <w:pPr>
              <w:widowControl w:val="0"/>
              <w:spacing w:after="0" w:line="240" w:lineRule="auto"/>
              <w:jc w:val="center"/>
              <w:rPr>
                <w:b/>
                <w:bCs/>
                <w:sz w:val="26"/>
                <w:szCs w:val="26"/>
                <w:shd w:val="clear" w:color="auto" w:fill="FFFFFF"/>
                <w:lang w:val="en-US" w:eastAsia="vi-VN"/>
              </w:rPr>
            </w:pPr>
            <w:r>
              <w:rPr>
                <w:b/>
                <w:bCs/>
                <w:sz w:val="26"/>
                <w:szCs w:val="26"/>
                <w:shd w:val="clear" w:color="auto" w:fill="FFFFFF"/>
                <w:lang w:val="en-US" w:eastAsia="vi-VN"/>
              </w:rPr>
              <w:t>Thuế</w:t>
            </w:r>
          </w:p>
          <w:p w14:paraId="6DBA4A30">
            <w:pPr>
              <w:widowControl w:val="0"/>
              <w:spacing w:after="0" w:line="240" w:lineRule="auto"/>
              <w:jc w:val="center"/>
              <w:rPr>
                <w:b/>
                <w:bCs/>
                <w:sz w:val="26"/>
                <w:szCs w:val="26"/>
                <w:shd w:val="clear" w:color="auto" w:fill="FFFFFF"/>
                <w:lang w:val="en-US" w:eastAsia="vi-VN"/>
              </w:rPr>
            </w:pPr>
            <w:r>
              <w:rPr>
                <w:b/>
                <w:bCs/>
                <w:sz w:val="26"/>
                <w:szCs w:val="26"/>
                <w:shd w:val="clear" w:color="auto" w:fill="FFFFFF"/>
                <w:lang w:val="en-US" w:eastAsia="vi-VN"/>
              </w:rPr>
              <w:t>VAT</w:t>
            </w:r>
          </w:p>
        </w:tc>
        <w:tc>
          <w:tcPr>
            <w:tcW w:w="433" w:type="pct"/>
            <w:tcBorders>
              <w:top w:val="single" w:color="auto" w:sz="4" w:space="0"/>
              <w:left w:val="single" w:color="auto" w:sz="4" w:space="0"/>
              <w:bottom w:val="nil"/>
              <w:right w:val="single" w:color="auto" w:sz="4" w:space="0"/>
            </w:tcBorders>
            <w:shd w:val="clear" w:color="auto" w:fill="FFFFFF"/>
            <w:vAlign w:val="center"/>
          </w:tcPr>
          <w:p w14:paraId="5D7182B2">
            <w:pPr>
              <w:widowControl w:val="0"/>
              <w:spacing w:after="0" w:line="240" w:lineRule="auto"/>
              <w:jc w:val="center"/>
              <w:rPr>
                <w:b/>
                <w:bCs/>
                <w:sz w:val="26"/>
                <w:szCs w:val="26"/>
                <w:shd w:val="clear" w:color="auto" w:fill="FFFFFF"/>
                <w:lang w:eastAsia="vi-VN"/>
              </w:rPr>
            </w:pPr>
            <w:r>
              <w:rPr>
                <w:b/>
                <w:bCs/>
                <w:sz w:val="26"/>
                <w:szCs w:val="26"/>
                <w:shd w:val="clear" w:color="auto" w:fill="FFFFFF"/>
                <w:lang w:eastAsia="vi-VN"/>
              </w:rPr>
              <w:t>Thành tiền</w:t>
            </w:r>
          </w:p>
          <w:p w14:paraId="00474DF2">
            <w:pPr>
              <w:widowControl w:val="0"/>
              <w:spacing w:after="0" w:line="240" w:lineRule="auto"/>
              <w:jc w:val="center"/>
              <w:rPr>
                <w:b/>
                <w:bCs/>
                <w:sz w:val="26"/>
                <w:szCs w:val="26"/>
                <w:shd w:val="clear" w:color="auto" w:fill="FFFFFF"/>
                <w:lang w:eastAsia="vi-VN"/>
              </w:rPr>
            </w:pPr>
            <w:r>
              <w:rPr>
                <w:b/>
                <w:bCs/>
                <w:sz w:val="26"/>
                <w:szCs w:val="26"/>
                <w:shd w:val="clear" w:color="auto" w:fill="FFFFFF"/>
                <w:lang w:eastAsia="vi-VN"/>
              </w:rPr>
              <w:t>(VN</w:t>
            </w:r>
            <w:r>
              <w:rPr>
                <w:b/>
                <w:bCs/>
                <w:sz w:val="26"/>
                <w:szCs w:val="26"/>
                <w:shd w:val="clear" w:color="auto" w:fill="FFFFFF"/>
                <w:lang w:val="en-US" w:eastAsia="vi-VN"/>
              </w:rPr>
              <w:t>Đ</w:t>
            </w:r>
            <w:r>
              <w:rPr>
                <w:b/>
                <w:bCs/>
                <w:sz w:val="26"/>
                <w:szCs w:val="26"/>
                <w:shd w:val="clear" w:color="auto" w:fill="FFFFFF"/>
                <w:lang w:eastAsia="vi-VN"/>
              </w:rPr>
              <w:t>)</w:t>
            </w:r>
          </w:p>
        </w:tc>
      </w:tr>
      <w:tr w14:paraId="74658CF7">
        <w:tblPrEx>
          <w:tblCellMar>
            <w:top w:w="0" w:type="dxa"/>
            <w:left w:w="0" w:type="dxa"/>
            <w:bottom w:w="0" w:type="dxa"/>
            <w:right w:w="0" w:type="dxa"/>
          </w:tblCellMar>
        </w:tblPrEx>
        <w:trPr>
          <w:trHeight w:val="18" w:hRule="atLeast"/>
          <w:jc w:val="center"/>
        </w:trPr>
        <w:tc>
          <w:tcPr>
            <w:tcW w:w="248" w:type="pct"/>
            <w:tcBorders>
              <w:top w:val="single" w:color="auto" w:sz="4" w:space="0"/>
              <w:left w:val="single" w:color="auto" w:sz="4" w:space="0"/>
              <w:bottom w:val="nil"/>
              <w:right w:val="nil"/>
            </w:tcBorders>
            <w:shd w:val="clear" w:color="auto" w:fill="FFFFFF"/>
            <w:vAlign w:val="bottom"/>
          </w:tcPr>
          <w:p w14:paraId="2EA57298">
            <w:pPr>
              <w:widowControl w:val="0"/>
              <w:spacing w:after="120" w:line="320" w:lineRule="exact"/>
              <w:rPr>
                <w:bCs/>
                <w:sz w:val="26"/>
                <w:szCs w:val="26"/>
                <w:shd w:val="clear" w:color="auto" w:fill="FFFFFF"/>
                <w:lang w:eastAsia="vi-VN"/>
              </w:rPr>
            </w:pPr>
            <w:r>
              <w:rPr>
                <w:bCs/>
                <w:sz w:val="26"/>
                <w:szCs w:val="26"/>
                <w:shd w:val="clear" w:color="auto" w:fill="FFFFFF"/>
                <w:lang w:eastAsia="vi-VN"/>
              </w:rPr>
              <w:t>1</w:t>
            </w:r>
          </w:p>
        </w:tc>
        <w:tc>
          <w:tcPr>
            <w:tcW w:w="473" w:type="pct"/>
            <w:tcBorders>
              <w:top w:val="single" w:color="auto" w:sz="4" w:space="0"/>
              <w:left w:val="single" w:color="auto" w:sz="4" w:space="0"/>
              <w:bottom w:val="nil"/>
              <w:right w:val="single" w:color="auto" w:sz="4" w:space="0"/>
            </w:tcBorders>
            <w:shd w:val="clear" w:color="auto" w:fill="FFFFFF"/>
          </w:tcPr>
          <w:p w14:paraId="4253B744">
            <w:pPr>
              <w:widowControl w:val="0"/>
              <w:spacing w:after="120" w:line="320" w:lineRule="exact"/>
              <w:rPr>
                <w:bCs/>
                <w:sz w:val="26"/>
                <w:szCs w:val="26"/>
                <w:shd w:val="clear" w:color="auto" w:fill="FFFFFF"/>
                <w:lang w:eastAsia="vi-VN"/>
              </w:rPr>
            </w:pPr>
          </w:p>
        </w:tc>
        <w:tc>
          <w:tcPr>
            <w:tcW w:w="473" w:type="pct"/>
            <w:tcBorders>
              <w:top w:val="single" w:color="auto" w:sz="4" w:space="0"/>
              <w:left w:val="single" w:color="auto" w:sz="4" w:space="0"/>
              <w:bottom w:val="nil"/>
              <w:right w:val="nil"/>
            </w:tcBorders>
            <w:shd w:val="clear" w:color="auto" w:fill="FFFFFF"/>
            <w:vAlign w:val="center"/>
          </w:tcPr>
          <w:p w14:paraId="35F9C1AE">
            <w:pPr>
              <w:widowControl w:val="0"/>
              <w:spacing w:after="120" w:line="320" w:lineRule="exact"/>
              <w:rPr>
                <w:bCs/>
                <w:sz w:val="26"/>
                <w:szCs w:val="26"/>
                <w:shd w:val="clear" w:color="auto" w:fill="FFFFFF"/>
                <w:lang w:eastAsia="vi-VN"/>
              </w:rPr>
            </w:pPr>
          </w:p>
        </w:tc>
        <w:tc>
          <w:tcPr>
            <w:tcW w:w="528" w:type="pct"/>
            <w:tcBorders>
              <w:top w:val="single" w:color="auto" w:sz="4" w:space="0"/>
              <w:left w:val="single" w:color="auto" w:sz="4" w:space="0"/>
              <w:bottom w:val="nil"/>
              <w:right w:val="single" w:color="auto" w:sz="4" w:space="0"/>
            </w:tcBorders>
            <w:shd w:val="clear" w:color="auto" w:fill="FFFFFF"/>
          </w:tcPr>
          <w:p w14:paraId="07C8FD87">
            <w:pPr>
              <w:widowControl w:val="0"/>
              <w:spacing w:after="120" w:line="320" w:lineRule="exact"/>
              <w:rPr>
                <w:bCs/>
                <w:sz w:val="26"/>
                <w:szCs w:val="26"/>
                <w:shd w:val="clear" w:color="auto" w:fill="FFFFFF"/>
                <w:lang w:eastAsia="vi-VN"/>
              </w:rPr>
            </w:pPr>
          </w:p>
        </w:tc>
        <w:tc>
          <w:tcPr>
            <w:tcW w:w="338" w:type="pct"/>
            <w:tcBorders>
              <w:top w:val="single" w:color="auto" w:sz="4" w:space="0"/>
              <w:left w:val="single" w:color="auto" w:sz="4" w:space="0"/>
              <w:bottom w:val="nil"/>
              <w:right w:val="single" w:color="auto" w:sz="4" w:space="0"/>
            </w:tcBorders>
            <w:shd w:val="clear" w:color="auto" w:fill="FFFFFF"/>
          </w:tcPr>
          <w:p w14:paraId="51887D3B">
            <w:pPr>
              <w:widowControl w:val="0"/>
              <w:spacing w:after="120" w:line="320" w:lineRule="exact"/>
              <w:rPr>
                <w:bCs/>
                <w:sz w:val="26"/>
                <w:szCs w:val="26"/>
                <w:shd w:val="clear" w:color="auto" w:fill="FFFFFF"/>
                <w:lang w:eastAsia="vi-VN"/>
              </w:rPr>
            </w:pPr>
          </w:p>
        </w:tc>
        <w:tc>
          <w:tcPr>
            <w:tcW w:w="384" w:type="pct"/>
            <w:tcBorders>
              <w:top w:val="single" w:color="auto" w:sz="4" w:space="0"/>
              <w:left w:val="single" w:color="auto" w:sz="4" w:space="0"/>
              <w:bottom w:val="nil"/>
              <w:right w:val="single" w:color="auto" w:sz="4" w:space="0"/>
            </w:tcBorders>
            <w:shd w:val="clear" w:color="auto" w:fill="FFFFFF"/>
          </w:tcPr>
          <w:p w14:paraId="3EAC005B">
            <w:pPr>
              <w:widowControl w:val="0"/>
              <w:spacing w:after="120" w:line="320" w:lineRule="exact"/>
              <w:rPr>
                <w:bCs/>
                <w:sz w:val="26"/>
                <w:szCs w:val="26"/>
                <w:shd w:val="clear" w:color="auto" w:fill="FFFFFF"/>
                <w:lang w:eastAsia="vi-VN"/>
              </w:rPr>
            </w:pPr>
          </w:p>
        </w:tc>
        <w:tc>
          <w:tcPr>
            <w:tcW w:w="386" w:type="pct"/>
            <w:tcBorders>
              <w:top w:val="single" w:color="auto" w:sz="4" w:space="0"/>
              <w:left w:val="single" w:color="auto" w:sz="4" w:space="0"/>
              <w:bottom w:val="nil"/>
              <w:right w:val="nil"/>
            </w:tcBorders>
            <w:shd w:val="clear" w:color="auto" w:fill="FFFFFF"/>
          </w:tcPr>
          <w:p w14:paraId="4E4DC6A2">
            <w:pPr>
              <w:widowControl w:val="0"/>
              <w:spacing w:after="120" w:line="320" w:lineRule="exact"/>
              <w:rPr>
                <w:bCs/>
                <w:sz w:val="26"/>
                <w:szCs w:val="26"/>
                <w:shd w:val="clear" w:color="auto" w:fill="FFFFFF"/>
                <w:lang w:eastAsia="vi-VN"/>
              </w:rPr>
            </w:pPr>
          </w:p>
        </w:tc>
        <w:tc>
          <w:tcPr>
            <w:tcW w:w="289" w:type="pct"/>
            <w:tcBorders>
              <w:top w:val="single" w:color="auto" w:sz="4" w:space="0"/>
              <w:left w:val="single" w:color="auto" w:sz="4" w:space="0"/>
              <w:bottom w:val="nil"/>
              <w:right w:val="single" w:color="auto" w:sz="4" w:space="0"/>
            </w:tcBorders>
            <w:shd w:val="clear" w:color="auto" w:fill="FFFFFF"/>
          </w:tcPr>
          <w:p w14:paraId="00748CD0">
            <w:pPr>
              <w:widowControl w:val="0"/>
              <w:spacing w:after="120" w:line="320" w:lineRule="exact"/>
              <w:rPr>
                <w:bCs/>
                <w:sz w:val="26"/>
                <w:szCs w:val="26"/>
                <w:shd w:val="clear" w:color="auto" w:fill="FFFFFF"/>
                <w:lang w:eastAsia="vi-VN"/>
              </w:rPr>
            </w:pPr>
          </w:p>
        </w:tc>
        <w:tc>
          <w:tcPr>
            <w:tcW w:w="289" w:type="pct"/>
            <w:tcBorders>
              <w:top w:val="single" w:color="auto" w:sz="4" w:space="0"/>
              <w:left w:val="single" w:color="auto" w:sz="4" w:space="0"/>
              <w:bottom w:val="nil"/>
              <w:right w:val="single" w:color="auto" w:sz="4" w:space="0"/>
            </w:tcBorders>
            <w:shd w:val="clear" w:color="auto" w:fill="FFFFFF"/>
          </w:tcPr>
          <w:p w14:paraId="785F8574">
            <w:pPr>
              <w:widowControl w:val="0"/>
              <w:spacing w:after="120" w:line="320" w:lineRule="exact"/>
              <w:rPr>
                <w:bCs/>
                <w:sz w:val="26"/>
                <w:szCs w:val="26"/>
                <w:shd w:val="clear" w:color="auto" w:fill="FFFFFF"/>
                <w:lang w:eastAsia="vi-VN"/>
              </w:rPr>
            </w:pPr>
          </w:p>
        </w:tc>
        <w:tc>
          <w:tcPr>
            <w:tcW w:w="289" w:type="pct"/>
            <w:tcBorders>
              <w:top w:val="single" w:color="auto" w:sz="4" w:space="0"/>
              <w:left w:val="single" w:color="auto" w:sz="4" w:space="0"/>
              <w:bottom w:val="nil"/>
              <w:right w:val="nil"/>
            </w:tcBorders>
            <w:shd w:val="clear" w:color="auto" w:fill="FFFFFF"/>
          </w:tcPr>
          <w:p w14:paraId="4E4174CA">
            <w:pPr>
              <w:widowControl w:val="0"/>
              <w:spacing w:after="120" w:line="320" w:lineRule="exact"/>
              <w:rPr>
                <w:bCs/>
                <w:sz w:val="26"/>
                <w:szCs w:val="26"/>
                <w:shd w:val="clear" w:color="auto" w:fill="FFFFFF"/>
                <w:lang w:eastAsia="vi-VN"/>
              </w:rPr>
            </w:pPr>
          </w:p>
        </w:tc>
        <w:tc>
          <w:tcPr>
            <w:tcW w:w="433" w:type="pct"/>
            <w:tcBorders>
              <w:top w:val="single" w:color="auto" w:sz="4" w:space="0"/>
              <w:left w:val="single" w:color="auto" w:sz="4" w:space="0"/>
              <w:bottom w:val="nil"/>
              <w:right w:val="nil"/>
            </w:tcBorders>
            <w:shd w:val="clear" w:color="auto" w:fill="FFFFFF"/>
          </w:tcPr>
          <w:p w14:paraId="7E157DDB">
            <w:pPr>
              <w:widowControl w:val="0"/>
              <w:spacing w:after="120" w:line="320" w:lineRule="exact"/>
              <w:rPr>
                <w:bCs/>
                <w:sz w:val="26"/>
                <w:szCs w:val="26"/>
                <w:shd w:val="clear" w:color="auto" w:fill="FFFFFF"/>
                <w:lang w:eastAsia="vi-VN"/>
              </w:rPr>
            </w:pPr>
          </w:p>
        </w:tc>
        <w:tc>
          <w:tcPr>
            <w:tcW w:w="435" w:type="pct"/>
            <w:tcBorders>
              <w:top w:val="single" w:color="auto" w:sz="4" w:space="0"/>
              <w:left w:val="single" w:color="auto" w:sz="4" w:space="0"/>
              <w:bottom w:val="nil"/>
              <w:right w:val="single" w:color="auto" w:sz="4" w:space="0"/>
            </w:tcBorders>
            <w:shd w:val="clear" w:color="auto" w:fill="FFFFFF"/>
          </w:tcPr>
          <w:p w14:paraId="0764B3DE">
            <w:pPr>
              <w:widowControl w:val="0"/>
              <w:spacing w:after="120" w:line="320" w:lineRule="exact"/>
              <w:rPr>
                <w:bCs/>
                <w:sz w:val="26"/>
                <w:szCs w:val="26"/>
                <w:shd w:val="clear" w:color="auto" w:fill="FFFFFF"/>
                <w:lang w:eastAsia="vi-VN"/>
              </w:rPr>
            </w:pPr>
          </w:p>
        </w:tc>
        <w:tc>
          <w:tcPr>
            <w:tcW w:w="433" w:type="pct"/>
            <w:tcBorders>
              <w:top w:val="single" w:color="auto" w:sz="4" w:space="0"/>
              <w:left w:val="single" w:color="auto" w:sz="4" w:space="0"/>
              <w:bottom w:val="nil"/>
              <w:right w:val="single" w:color="auto" w:sz="4" w:space="0"/>
            </w:tcBorders>
            <w:shd w:val="clear" w:color="auto" w:fill="FFFFFF"/>
          </w:tcPr>
          <w:p w14:paraId="4A103AF4">
            <w:pPr>
              <w:widowControl w:val="0"/>
              <w:spacing w:after="120" w:line="320" w:lineRule="exact"/>
              <w:rPr>
                <w:bCs/>
                <w:sz w:val="26"/>
                <w:szCs w:val="26"/>
                <w:shd w:val="clear" w:color="auto" w:fill="FFFFFF"/>
                <w:lang w:eastAsia="vi-VN"/>
              </w:rPr>
            </w:pPr>
          </w:p>
        </w:tc>
      </w:tr>
      <w:tr w14:paraId="52764F68">
        <w:tblPrEx>
          <w:tblCellMar>
            <w:top w:w="0" w:type="dxa"/>
            <w:left w:w="0" w:type="dxa"/>
            <w:bottom w:w="0" w:type="dxa"/>
            <w:right w:w="0" w:type="dxa"/>
          </w:tblCellMar>
        </w:tblPrEx>
        <w:trPr>
          <w:trHeight w:val="18" w:hRule="atLeast"/>
          <w:jc w:val="center"/>
        </w:trPr>
        <w:tc>
          <w:tcPr>
            <w:tcW w:w="248" w:type="pct"/>
            <w:tcBorders>
              <w:top w:val="single" w:color="auto" w:sz="4" w:space="0"/>
              <w:left w:val="single" w:color="auto" w:sz="4" w:space="0"/>
              <w:bottom w:val="nil"/>
              <w:right w:val="nil"/>
            </w:tcBorders>
            <w:shd w:val="clear" w:color="auto" w:fill="FFFFFF"/>
            <w:vAlign w:val="bottom"/>
          </w:tcPr>
          <w:p w14:paraId="5C63D0B5">
            <w:pPr>
              <w:widowControl w:val="0"/>
              <w:spacing w:after="120" w:line="320" w:lineRule="exact"/>
              <w:rPr>
                <w:bCs/>
                <w:sz w:val="26"/>
                <w:szCs w:val="26"/>
                <w:shd w:val="clear" w:color="auto" w:fill="FFFFFF"/>
                <w:lang w:eastAsia="vi-VN"/>
              </w:rPr>
            </w:pPr>
            <w:r>
              <w:rPr>
                <w:bCs/>
                <w:sz w:val="26"/>
                <w:szCs w:val="26"/>
                <w:shd w:val="clear" w:color="auto" w:fill="FFFFFF"/>
                <w:lang w:eastAsia="vi-VN"/>
              </w:rPr>
              <w:t>2</w:t>
            </w:r>
          </w:p>
        </w:tc>
        <w:tc>
          <w:tcPr>
            <w:tcW w:w="473" w:type="pct"/>
            <w:tcBorders>
              <w:top w:val="single" w:color="auto" w:sz="4" w:space="0"/>
              <w:left w:val="single" w:color="auto" w:sz="4" w:space="0"/>
              <w:bottom w:val="nil"/>
              <w:right w:val="single" w:color="auto" w:sz="4" w:space="0"/>
            </w:tcBorders>
            <w:shd w:val="clear" w:color="auto" w:fill="FFFFFF"/>
          </w:tcPr>
          <w:p w14:paraId="5F1CF559">
            <w:pPr>
              <w:widowControl w:val="0"/>
              <w:spacing w:after="120" w:line="320" w:lineRule="exact"/>
              <w:rPr>
                <w:bCs/>
                <w:sz w:val="26"/>
                <w:szCs w:val="26"/>
                <w:shd w:val="clear" w:color="auto" w:fill="FFFFFF"/>
                <w:lang w:eastAsia="vi-VN"/>
              </w:rPr>
            </w:pPr>
          </w:p>
        </w:tc>
        <w:tc>
          <w:tcPr>
            <w:tcW w:w="473" w:type="pct"/>
            <w:tcBorders>
              <w:top w:val="single" w:color="auto" w:sz="4" w:space="0"/>
              <w:left w:val="single" w:color="auto" w:sz="4" w:space="0"/>
              <w:bottom w:val="nil"/>
              <w:right w:val="nil"/>
            </w:tcBorders>
            <w:shd w:val="clear" w:color="auto" w:fill="FFFFFF"/>
            <w:vAlign w:val="center"/>
          </w:tcPr>
          <w:p w14:paraId="2B4DEA60">
            <w:pPr>
              <w:widowControl w:val="0"/>
              <w:spacing w:after="120" w:line="320" w:lineRule="exact"/>
              <w:rPr>
                <w:bCs/>
                <w:sz w:val="26"/>
                <w:szCs w:val="26"/>
                <w:shd w:val="clear" w:color="auto" w:fill="FFFFFF"/>
                <w:lang w:eastAsia="vi-VN"/>
              </w:rPr>
            </w:pPr>
          </w:p>
        </w:tc>
        <w:tc>
          <w:tcPr>
            <w:tcW w:w="528" w:type="pct"/>
            <w:tcBorders>
              <w:top w:val="single" w:color="auto" w:sz="4" w:space="0"/>
              <w:left w:val="single" w:color="auto" w:sz="4" w:space="0"/>
              <w:bottom w:val="nil"/>
              <w:right w:val="single" w:color="auto" w:sz="4" w:space="0"/>
            </w:tcBorders>
            <w:shd w:val="clear" w:color="auto" w:fill="FFFFFF"/>
          </w:tcPr>
          <w:p w14:paraId="4F6CC4F1">
            <w:pPr>
              <w:widowControl w:val="0"/>
              <w:spacing w:after="120" w:line="320" w:lineRule="exact"/>
              <w:rPr>
                <w:bCs/>
                <w:sz w:val="26"/>
                <w:szCs w:val="26"/>
                <w:shd w:val="clear" w:color="auto" w:fill="FFFFFF"/>
                <w:lang w:eastAsia="vi-VN"/>
              </w:rPr>
            </w:pPr>
          </w:p>
        </w:tc>
        <w:tc>
          <w:tcPr>
            <w:tcW w:w="338" w:type="pct"/>
            <w:tcBorders>
              <w:top w:val="single" w:color="auto" w:sz="4" w:space="0"/>
              <w:left w:val="single" w:color="auto" w:sz="4" w:space="0"/>
              <w:bottom w:val="nil"/>
              <w:right w:val="single" w:color="auto" w:sz="4" w:space="0"/>
            </w:tcBorders>
            <w:shd w:val="clear" w:color="auto" w:fill="FFFFFF"/>
          </w:tcPr>
          <w:p w14:paraId="3F747319">
            <w:pPr>
              <w:widowControl w:val="0"/>
              <w:spacing w:after="120" w:line="320" w:lineRule="exact"/>
              <w:rPr>
                <w:bCs/>
                <w:sz w:val="26"/>
                <w:szCs w:val="26"/>
                <w:shd w:val="clear" w:color="auto" w:fill="FFFFFF"/>
                <w:lang w:eastAsia="vi-VN"/>
              </w:rPr>
            </w:pPr>
          </w:p>
        </w:tc>
        <w:tc>
          <w:tcPr>
            <w:tcW w:w="384" w:type="pct"/>
            <w:tcBorders>
              <w:top w:val="single" w:color="auto" w:sz="4" w:space="0"/>
              <w:left w:val="single" w:color="auto" w:sz="4" w:space="0"/>
              <w:bottom w:val="nil"/>
              <w:right w:val="single" w:color="auto" w:sz="4" w:space="0"/>
            </w:tcBorders>
            <w:shd w:val="clear" w:color="auto" w:fill="FFFFFF"/>
          </w:tcPr>
          <w:p w14:paraId="7A5D61EF">
            <w:pPr>
              <w:widowControl w:val="0"/>
              <w:spacing w:after="120" w:line="320" w:lineRule="exact"/>
              <w:rPr>
                <w:bCs/>
                <w:sz w:val="26"/>
                <w:szCs w:val="26"/>
                <w:shd w:val="clear" w:color="auto" w:fill="FFFFFF"/>
                <w:lang w:eastAsia="vi-VN"/>
              </w:rPr>
            </w:pPr>
          </w:p>
        </w:tc>
        <w:tc>
          <w:tcPr>
            <w:tcW w:w="386" w:type="pct"/>
            <w:tcBorders>
              <w:top w:val="single" w:color="auto" w:sz="4" w:space="0"/>
              <w:left w:val="single" w:color="auto" w:sz="4" w:space="0"/>
              <w:bottom w:val="nil"/>
              <w:right w:val="nil"/>
            </w:tcBorders>
            <w:shd w:val="clear" w:color="auto" w:fill="FFFFFF"/>
          </w:tcPr>
          <w:p w14:paraId="111252B0">
            <w:pPr>
              <w:widowControl w:val="0"/>
              <w:spacing w:after="120" w:line="320" w:lineRule="exact"/>
              <w:rPr>
                <w:bCs/>
                <w:sz w:val="26"/>
                <w:szCs w:val="26"/>
                <w:shd w:val="clear" w:color="auto" w:fill="FFFFFF"/>
                <w:lang w:eastAsia="vi-VN"/>
              </w:rPr>
            </w:pPr>
          </w:p>
        </w:tc>
        <w:tc>
          <w:tcPr>
            <w:tcW w:w="289" w:type="pct"/>
            <w:tcBorders>
              <w:top w:val="single" w:color="auto" w:sz="4" w:space="0"/>
              <w:left w:val="single" w:color="auto" w:sz="4" w:space="0"/>
              <w:bottom w:val="nil"/>
              <w:right w:val="single" w:color="auto" w:sz="4" w:space="0"/>
            </w:tcBorders>
            <w:shd w:val="clear" w:color="auto" w:fill="FFFFFF"/>
          </w:tcPr>
          <w:p w14:paraId="4EB1BEFB">
            <w:pPr>
              <w:widowControl w:val="0"/>
              <w:spacing w:after="120" w:line="320" w:lineRule="exact"/>
              <w:rPr>
                <w:bCs/>
                <w:sz w:val="26"/>
                <w:szCs w:val="26"/>
                <w:shd w:val="clear" w:color="auto" w:fill="FFFFFF"/>
                <w:lang w:eastAsia="vi-VN"/>
              </w:rPr>
            </w:pPr>
          </w:p>
        </w:tc>
        <w:tc>
          <w:tcPr>
            <w:tcW w:w="289" w:type="pct"/>
            <w:tcBorders>
              <w:top w:val="single" w:color="auto" w:sz="4" w:space="0"/>
              <w:left w:val="single" w:color="auto" w:sz="4" w:space="0"/>
              <w:bottom w:val="nil"/>
              <w:right w:val="single" w:color="auto" w:sz="4" w:space="0"/>
            </w:tcBorders>
            <w:shd w:val="clear" w:color="auto" w:fill="FFFFFF"/>
          </w:tcPr>
          <w:p w14:paraId="45AEE7E5">
            <w:pPr>
              <w:widowControl w:val="0"/>
              <w:spacing w:after="120" w:line="320" w:lineRule="exact"/>
              <w:rPr>
                <w:bCs/>
                <w:sz w:val="26"/>
                <w:szCs w:val="26"/>
                <w:shd w:val="clear" w:color="auto" w:fill="FFFFFF"/>
                <w:lang w:eastAsia="vi-VN"/>
              </w:rPr>
            </w:pPr>
          </w:p>
        </w:tc>
        <w:tc>
          <w:tcPr>
            <w:tcW w:w="289" w:type="pct"/>
            <w:tcBorders>
              <w:top w:val="single" w:color="auto" w:sz="4" w:space="0"/>
              <w:left w:val="single" w:color="auto" w:sz="4" w:space="0"/>
              <w:bottom w:val="nil"/>
              <w:right w:val="nil"/>
            </w:tcBorders>
            <w:shd w:val="clear" w:color="auto" w:fill="FFFFFF"/>
          </w:tcPr>
          <w:p w14:paraId="3E2844EC">
            <w:pPr>
              <w:widowControl w:val="0"/>
              <w:spacing w:after="120" w:line="320" w:lineRule="exact"/>
              <w:rPr>
                <w:bCs/>
                <w:sz w:val="26"/>
                <w:szCs w:val="26"/>
                <w:shd w:val="clear" w:color="auto" w:fill="FFFFFF"/>
                <w:lang w:eastAsia="vi-VN"/>
              </w:rPr>
            </w:pPr>
          </w:p>
        </w:tc>
        <w:tc>
          <w:tcPr>
            <w:tcW w:w="433" w:type="pct"/>
            <w:tcBorders>
              <w:top w:val="single" w:color="auto" w:sz="4" w:space="0"/>
              <w:left w:val="single" w:color="auto" w:sz="4" w:space="0"/>
              <w:bottom w:val="nil"/>
              <w:right w:val="nil"/>
            </w:tcBorders>
            <w:shd w:val="clear" w:color="auto" w:fill="FFFFFF"/>
          </w:tcPr>
          <w:p w14:paraId="36A0FB72">
            <w:pPr>
              <w:widowControl w:val="0"/>
              <w:spacing w:after="120" w:line="320" w:lineRule="exact"/>
              <w:rPr>
                <w:bCs/>
                <w:sz w:val="26"/>
                <w:szCs w:val="26"/>
                <w:shd w:val="clear" w:color="auto" w:fill="FFFFFF"/>
                <w:lang w:eastAsia="vi-VN"/>
              </w:rPr>
            </w:pPr>
          </w:p>
        </w:tc>
        <w:tc>
          <w:tcPr>
            <w:tcW w:w="435" w:type="pct"/>
            <w:tcBorders>
              <w:top w:val="single" w:color="auto" w:sz="4" w:space="0"/>
              <w:left w:val="single" w:color="auto" w:sz="4" w:space="0"/>
              <w:bottom w:val="nil"/>
              <w:right w:val="single" w:color="auto" w:sz="4" w:space="0"/>
            </w:tcBorders>
            <w:shd w:val="clear" w:color="auto" w:fill="FFFFFF"/>
          </w:tcPr>
          <w:p w14:paraId="2CBB6DF5">
            <w:pPr>
              <w:widowControl w:val="0"/>
              <w:spacing w:after="120" w:line="320" w:lineRule="exact"/>
              <w:rPr>
                <w:bCs/>
                <w:sz w:val="26"/>
                <w:szCs w:val="26"/>
                <w:shd w:val="clear" w:color="auto" w:fill="FFFFFF"/>
                <w:lang w:eastAsia="vi-VN"/>
              </w:rPr>
            </w:pPr>
          </w:p>
        </w:tc>
        <w:tc>
          <w:tcPr>
            <w:tcW w:w="433" w:type="pct"/>
            <w:tcBorders>
              <w:top w:val="single" w:color="auto" w:sz="4" w:space="0"/>
              <w:left w:val="single" w:color="auto" w:sz="4" w:space="0"/>
              <w:bottom w:val="nil"/>
              <w:right w:val="single" w:color="auto" w:sz="4" w:space="0"/>
            </w:tcBorders>
            <w:shd w:val="clear" w:color="auto" w:fill="FFFFFF"/>
          </w:tcPr>
          <w:p w14:paraId="232D021D">
            <w:pPr>
              <w:widowControl w:val="0"/>
              <w:spacing w:after="120" w:line="320" w:lineRule="exact"/>
              <w:rPr>
                <w:bCs/>
                <w:sz w:val="26"/>
                <w:szCs w:val="26"/>
                <w:shd w:val="clear" w:color="auto" w:fill="FFFFFF"/>
                <w:lang w:eastAsia="vi-VN"/>
              </w:rPr>
            </w:pPr>
          </w:p>
        </w:tc>
      </w:tr>
      <w:tr w14:paraId="3A64F354">
        <w:tblPrEx>
          <w:tblCellMar>
            <w:top w:w="0" w:type="dxa"/>
            <w:left w:w="0" w:type="dxa"/>
            <w:bottom w:w="0" w:type="dxa"/>
            <w:right w:w="0" w:type="dxa"/>
          </w:tblCellMar>
        </w:tblPrEx>
        <w:trPr>
          <w:trHeight w:val="18" w:hRule="atLeast"/>
          <w:jc w:val="center"/>
        </w:trPr>
        <w:tc>
          <w:tcPr>
            <w:tcW w:w="248" w:type="pct"/>
            <w:tcBorders>
              <w:top w:val="single" w:color="auto" w:sz="4" w:space="0"/>
              <w:left w:val="single" w:color="auto" w:sz="4" w:space="0"/>
              <w:bottom w:val="single" w:color="auto" w:sz="4" w:space="0"/>
              <w:right w:val="nil"/>
            </w:tcBorders>
            <w:shd w:val="clear" w:color="auto" w:fill="FFFFFF"/>
            <w:vAlign w:val="center"/>
          </w:tcPr>
          <w:p w14:paraId="544E63D7">
            <w:pPr>
              <w:widowControl w:val="0"/>
              <w:spacing w:after="120" w:line="320" w:lineRule="exact"/>
              <w:rPr>
                <w:bCs/>
                <w:sz w:val="26"/>
                <w:szCs w:val="26"/>
                <w:shd w:val="clear" w:color="auto" w:fill="FFFFFF"/>
                <w:lang w:eastAsia="vi-VN"/>
              </w:rPr>
            </w:pPr>
            <w:r>
              <w:rPr>
                <w:bCs/>
                <w:sz w:val="26"/>
                <w:szCs w:val="26"/>
                <w:shd w:val="clear" w:color="auto" w:fill="FFFFFF"/>
                <w:lang w:eastAsia="vi-VN"/>
              </w:rPr>
              <w:t>n</w:t>
            </w:r>
          </w:p>
        </w:tc>
        <w:tc>
          <w:tcPr>
            <w:tcW w:w="473" w:type="pct"/>
            <w:tcBorders>
              <w:top w:val="single" w:color="auto" w:sz="4" w:space="0"/>
              <w:left w:val="single" w:color="auto" w:sz="4" w:space="0"/>
              <w:bottom w:val="single" w:color="auto" w:sz="4" w:space="0"/>
              <w:right w:val="single" w:color="auto" w:sz="4" w:space="0"/>
            </w:tcBorders>
            <w:shd w:val="clear" w:color="auto" w:fill="FFFFFF"/>
          </w:tcPr>
          <w:p w14:paraId="2430111A">
            <w:pPr>
              <w:widowControl w:val="0"/>
              <w:spacing w:after="120" w:line="320" w:lineRule="exact"/>
              <w:rPr>
                <w:bCs/>
                <w:sz w:val="26"/>
                <w:szCs w:val="26"/>
                <w:shd w:val="clear" w:color="auto" w:fill="FFFFFF"/>
                <w:lang w:eastAsia="vi-VN"/>
              </w:rPr>
            </w:pPr>
          </w:p>
        </w:tc>
        <w:tc>
          <w:tcPr>
            <w:tcW w:w="473" w:type="pct"/>
            <w:tcBorders>
              <w:top w:val="single" w:color="auto" w:sz="4" w:space="0"/>
              <w:left w:val="single" w:color="auto" w:sz="4" w:space="0"/>
              <w:bottom w:val="single" w:color="auto" w:sz="4" w:space="0"/>
              <w:right w:val="nil"/>
            </w:tcBorders>
            <w:shd w:val="clear" w:color="auto" w:fill="FFFFFF"/>
          </w:tcPr>
          <w:p w14:paraId="5C07C859">
            <w:pPr>
              <w:widowControl w:val="0"/>
              <w:spacing w:after="120" w:line="320" w:lineRule="exact"/>
              <w:rPr>
                <w:bCs/>
                <w:sz w:val="26"/>
                <w:szCs w:val="26"/>
                <w:shd w:val="clear" w:color="auto" w:fill="FFFFFF"/>
                <w:lang w:eastAsia="vi-VN"/>
              </w:rPr>
            </w:pPr>
            <w:r>
              <w:rPr>
                <w:bCs/>
                <w:sz w:val="26"/>
                <w:szCs w:val="26"/>
                <w:shd w:val="clear" w:color="auto" w:fill="FFFFFF"/>
                <w:lang w:eastAsia="vi-VN"/>
              </w:rPr>
              <w:t>…</w:t>
            </w:r>
          </w:p>
        </w:tc>
        <w:tc>
          <w:tcPr>
            <w:tcW w:w="528" w:type="pct"/>
            <w:tcBorders>
              <w:top w:val="single" w:color="auto" w:sz="4" w:space="0"/>
              <w:left w:val="single" w:color="auto" w:sz="4" w:space="0"/>
              <w:bottom w:val="single" w:color="auto" w:sz="4" w:space="0"/>
              <w:right w:val="single" w:color="auto" w:sz="4" w:space="0"/>
            </w:tcBorders>
            <w:shd w:val="clear" w:color="auto" w:fill="FFFFFF"/>
          </w:tcPr>
          <w:p w14:paraId="53791C7E">
            <w:pPr>
              <w:widowControl w:val="0"/>
              <w:spacing w:after="120" w:line="320" w:lineRule="exact"/>
              <w:rPr>
                <w:bCs/>
                <w:sz w:val="26"/>
                <w:szCs w:val="26"/>
                <w:shd w:val="clear" w:color="auto" w:fill="FFFFFF"/>
                <w:lang w:eastAsia="vi-VN"/>
              </w:rPr>
            </w:pPr>
          </w:p>
        </w:tc>
        <w:tc>
          <w:tcPr>
            <w:tcW w:w="338" w:type="pct"/>
            <w:tcBorders>
              <w:top w:val="single" w:color="auto" w:sz="4" w:space="0"/>
              <w:left w:val="single" w:color="auto" w:sz="4" w:space="0"/>
              <w:bottom w:val="single" w:color="auto" w:sz="4" w:space="0"/>
              <w:right w:val="single" w:color="auto" w:sz="4" w:space="0"/>
            </w:tcBorders>
            <w:shd w:val="clear" w:color="auto" w:fill="FFFFFF"/>
          </w:tcPr>
          <w:p w14:paraId="723E9909">
            <w:pPr>
              <w:widowControl w:val="0"/>
              <w:spacing w:after="120" w:line="320" w:lineRule="exact"/>
              <w:rPr>
                <w:bCs/>
                <w:sz w:val="26"/>
                <w:szCs w:val="26"/>
                <w:shd w:val="clear" w:color="auto" w:fill="FFFFFF"/>
                <w:lang w:eastAsia="vi-VN"/>
              </w:rPr>
            </w:pPr>
          </w:p>
        </w:tc>
        <w:tc>
          <w:tcPr>
            <w:tcW w:w="384" w:type="pct"/>
            <w:tcBorders>
              <w:top w:val="single" w:color="auto" w:sz="4" w:space="0"/>
              <w:left w:val="single" w:color="auto" w:sz="4" w:space="0"/>
              <w:bottom w:val="single" w:color="auto" w:sz="4" w:space="0"/>
              <w:right w:val="single" w:color="auto" w:sz="4" w:space="0"/>
            </w:tcBorders>
            <w:shd w:val="clear" w:color="auto" w:fill="FFFFFF"/>
          </w:tcPr>
          <w:p w14:paraId="6618E323">
            <w:pPr>
              <w:widowControl w:val="0"/>
              <w:spacing w:after="120" w:line="320" w:lineRule="exact"/>
              <w:rPr>
                <w:bCs/>
                <w:sz w:val="26"/>
                <w:szCs w:val="26"/>
                <w:shd w:val="clear" w:color="auto" w:fill="FFFFFF"/>
                <w:lang w:eastAsia="vi-VN"/>
              </w:rPr>
            </w:pPr>
          </w:p>
        </w:tc>
        <w:tc>
          <w:tcPr>
            <w:tcW w:w="386" w:type="pct"/>
            <w:tcBorders>
              <w:top w:val="single" w:color="auto" w:sz="4" w:space="0"/>
              <w:left w:val="single" w:color="auto" w:sz="4" w:space="0"/>
              <w:bottom w:val="single" w:color="auto" w:sz="4" w:space="0"/>
              <w:right w:val="nil"/>
            </w:tcBorders>
            <w:shd w:val="clear" w:color="auto" w:fill="FFFFFF"/>
          </w:tcPr>
          <w:p w14:paraId="61C11FE3">
            <w:pPr>
              <w:widowControl w:val="0"/>
              <w:spacing w:after="120" w:line="320" w:lineRule="exact"/>
              <w:rPr>
                <w:bCs/>
                <w:sz w:val="26"/>
                <w:szCs w:val="26"/>
                <w:shd w:val="clear" w:color="auto" w:fill="FFFFFF"/>
                <w:lang w:eastAsia="vi-VN"/>
              </w:rPr>
            </w:pPr>
          </w:p>
        </w:tc>
        <w:tc>
          <w:tcPr>
            <w:tcW w:w="289" w:type="pct"/>
            <w:tcBorders>
              <w:top w:val="single" w:color="auto" w:sz="4" w:space="0"/>
              <w:left w:val="single" w:color="auto" w:sz="4" w:space="0"/>
              <w:bottom w:val="single" w:color="auto" w:sz="4" w:space="0"/>
              <w:right w:val="single" w:color="auto" w:sz="4" w:space="0"/>
            </w:tcBorders>
            <w:shd w:val="clear" w:color="auto" w:fill="FFFFFF"/>
          </w:tcPr>
          <w:p w14:paraId="722B2360">
            <w:pPr>
              <w:widowControl w:val="0"/>
              <w:spacing w:after="120" w:line="320" w:lineRule="exact"/>
              <w:rPr>
                <w:bCs/>
                <w:sz w:val="26"/>
                <w:szCs w:val="26"/>
                <w:shd w:val="clear" w:color="auto" w:fill="FFFFFF"/>
                <w:lang w:eastAsia="vi-VN"/>
              </w:rPr>
            </w:pPr>
          </w:p>
        </w:tc>
        <w:tc>
          <w:tcPr>
            <w:tcW w:w="289" w:type="pct"/>
            <w:tcBorders>
              <w:top w:val="single" w:color="auto" w:sz="4" w:space="0"/>
              <w:left w:val="single" w:color="auto" w:sz="4" w:space="0"/>
              <w:bottom w:val="single" w:color="auto" w:sz="4" w:space="0"/>
              <w:right w:val="single" w:color="auto" w:sz="4" w:space="0"/>
            </w:tcBorders>
            <w:shd w:val="clear" w:color="auto" w:fill="FFFFFF"/>
          </w:tcPr>
          <w:p w14:paraId="226DAB3F">
            <w:pPr>
              <w:widowControl w:val="0"/>
              <w:spacing w:after="120" w:line="320" w:lineRule="exact"/>
              <w:rPr>
                <w:bCs/>
                <w:sz w:val="26"/>
                <w:szCs w:val="26"/>
                <w:shd w:val="clear" w:color="auto" w:fill="FFFFFF"/>
                <w:lang w:eastAsia="vi-VN"/>
              </w:rPr>
            </w:pPr>
          </w:p>
        </w:tc>
        <w:tc>
          <w:tcPr>
            <w:tcW w:w="289" w:type="pct"/>
            <w:tcBorders>
              <w:top w:val="single" w:color="auto" w:sz="4" w:space="0"/>
              <w:left w:val="single" w:color="auto" w:sz="4" w:space="0"/>
              <w:bottom w:val="single" w:color="auto" w:sz="4" w:space="0"/>
              <w:right w:val="nil"/>
            </w:tcBorders>
            <w:shd w:val="clear" w:color="auto" w:fill="FFFFFF"/>
          </w:tcPr>
          <w:p w14:paraId="2B6FC880">
            <w:pPr>
              <w:widowControl w:val="0"/>
              <w:spacing w:after="120" w:line="320" w:lineRule="exact"/>
              <w:rPr>
                <w:bCs/>
                <w:sz w:val="26"/>
                <w:szCs w:val="26"/>
                <w:shd w:val="clear" w:color="auto" w:fill="FFFFFF"/>
                <w:lang w:eastAsia="vi-VN"/>
              </w:rPr>
            </w:pPr>
          </w:p>
        </w:tc>
        <w:tc>
          <w:tcPr>
            <w:tcW w:w="433" w:type="pct"/>
            <w:tcBorders>
              <w:top w:val="single" w:color="auto" w:sz="4" w:space="0"/>
              <w:left w:val="single" w:color="auto" w:sz="4" w:space="0"/>
              <w:bottom w:val="single" w:color="auto" w:sz="4" w:space="0"/>
              <w:right w:val="nil"/>
            </w:tcBorders>
            <w:shd w:val="clear" w:color="auto" w:fill="FFFFFF"/>
          </w:tcPr>
          <w:p w14:paraId="44AC8881">
            <w:pPr>
              <w:widowControl w:val="0"/>
              <w:spacing w:after="120" w:line="320" w:lineRule="exact"/>
              <w:rPr>
                <w:bCs/>
                <w:sz w:val="26"/>
                <w:szCs w:val="26"/>
                <w:shd w:val="clear" w:color="auto" w:fill="FFFFFF"/>
                <w:lang w:eastAsia="vi-VN"/>
              </w:rPr>
            </w:pPr>
          </w:p>
        </w:tc>
        <w:tc>
          <w:tcPr>
            <w:tcW w:w="435" w:type="pct"/>
            <w:tcBorders>
              <w:top w:val="single" w:color="auto" w:sz="4" w:space="0"/>
              <w:left w:val="single" w:color="auto" w:sz="4" w:space="0"/>
              <w:bottom w:val="single" w:color="auto" w:sz="4" w:space="0"/>
              <w:right w:val="single" w:color="auto" w:sz="4" w:space="0"/>
            </w:tcBorders>
            <w:shd w:val="clear" w:color="auto" w:fill="FFFFFF"/>
          </w:tcPr>
          <w:p w14:paraId="73165AA9">
            <w:pPr>
              <w:widowControl w:val="0"/>
              <w:spacing w:after="120" w:line="320" w:lineRule="exact"/>
              <w:rPr>
                <w:bCs/>
                <w:sz w:val="26"/>
                <w:szCs w:val="26"/>
                <w:shd w:val="clear" w:color="auto" w:fill="FFFFFF"/>
                <w:lang w:eastAsia="vi-VN"/>
              </w:rPr>
            </w:pPr>
          </w:p>
        </w:tc>
        <w:tc>
          <w:tcPr>
            <w:tcW w:w="433" w:type="pct"/>
            <w:tcBorders>
              <w:top w:val="single" w:color="auto" w:sz="4" w:space="0"/>
              <w:left w:val="single" w:color="auto" w:sz="4" w:space="0"/>
              <w:bottom w:val="single" w:color="auto" w:sz="4" w:space="0"/>
              <w:right w:val="single" w:color="auto" w:sz="4" w:space="0"/>
            </w:tcBorders>
            <w:shd w:val="clear" w:color="auto" w:fill="FFFFFF"/>
          </w:tcPr>
          <w:p w14:paraId="131AB92D">
            <w:pPr>
              <w:widowControl w:val="0"/>
              <w:spacing w:after="120" w:line="320" w:lineRule="exact"/>
              <w:rPr>
                <w:bCs/>
                <w:sz w:val="26"/>
                <w:szCs w:val="26"/>
                <w:shd w:val="clear" w:color="auto" w:fill="FFFFFF"/>
                <w:lang w:eastAsia="vi-VN"/>
              </w:rPr>
            </w:pPr>
          </w:p>
        </w:tc>
      </w:tr>
    </w:tbl>
    <w:p w14:paraId="4194BC10">
      <w:pPr>
        <w:widowControl w:val="0"/>
        <w:spacing w:after="120" w:line="320" w:lineRule="exact"/>
        <w:jc w:val="both"/>
        <w:rPr>
          <w:bCs/>
          <w:i/>
          <w:iCs/>
          <w:szCs w:val="28"/>
          <w:shd w:val="clear" w:color="auto" w:fill="FFFFFF"/>
          <w:lang w:eastAsia="vi-VN"/>
        </w:rPr>
      </w:pPr>
      <w:r>
        <w:rPr>
          <w:bCs/>
          <w:i/>
          <w:iCs/>
          <w:szCs w:val="28"/>
          <w:shd w:val="clear" w:color="auto" w:fill="FFFFFF"/>
          <w:lang w:eastAsia="vi-VN"/>
        </w:rPr>
        <w:t xml:space="preserve">       </w:t>
      </w:r>
      <w:r>
        <w:rPr>
          <w:bCs/>
          <w:i/>
          <w:iCs/>
          <w:szCs w:val="28"/>
          <w:shd w:val="clear" w:color="auto" w:fill="FFFFFF"/>
          <w:lang w:eastAsia="vi-VN"/>
        </w:rPr>
        <w:tab/>
      </w:r>
      <w:r>
        <w:rPr>
          <w:bCs/>
          <w:i/>
          <w:iCs/>
          <w:szCs w:val="28"/>
          <w:shd w:val="clear" w:color="auto" w:fill="FFFFFF"/>
          <w:lang w:val="en-US" w:eastAsia="vi-VN"/>
        </w:rPr>
        <w:t>(</w:t>
      </w:r>
      <w:r>
        <w:rPr>
          <w:i/>
        </w:rPr>
        <w:t>Hồ sơ báo giá gửi kèm catalogue hoặc tài liệu kỹ thuật hoặc hình ảnh minh họa</w:t>
      </w:r>
      <w:r>
        <w:rPr>
          <w:i/>
          <w:lang w:val="en-US"/>
        </w:rPr>
        <w:t>)</w:t>
      </w:r>
      <w:r>
        <w:rPr>
          <w:i/>
        </w:rPr>
        <w:t xml:space="preserve"> (nếu có).</w:t>
      </w:r>
    </w:p>
    <w:p w14:paraId="41DA8C56">
      <w:pPr>
        <w:widowControl w:val="0"/>
        <w:spacing w:after="120" w:line="320" w:lineRule="exact"/>
        <w:ind w:firstLine="720"/>
        <w:jc w:val="both"/>
        <w:rPr>
          <w:szCs w:val="28"/>
          <w:lang w:val="en-US"/>
        </w:rPr>
      </w:pPr>
      <w:r>
        <w:rPr>
          <w:bCs/>
          <w:iCs/>
          <w:szCs w:val="28"/>
          <w:shd w:val="clear" w:color="auto" w:fill="FFFFFF"/>
          <w:lang w:eastAsia="vi-VN"/>
        </w:rPr>
        <w:t>2.</w:t>
      </w:r>
      <w:r>
        <w:rPr>
          <w:szCs w:val="28"/>
        </w:rPr>
        <w:t xml:space="preserve"> Báo giá đã bao gồm các loại thuế, phí, lệ phí (nếu có)…. Và các khoản chi phí khác có liên quan, bên mua không phải trả thêm bất kỳ khoản chi phí nào khác</w:t>
      </w:r>
      <w:r>
        <w:rPr>
          <w:szCs w:val="28"/>
          <w:lang w:val="en-US"/>
        </w:rPr>
        <w:t>.</w:t>
      </w:r>
    </w:p>
    <w:p w14:paraId="40E20A19">
      <w:pPr>
        <w:widowControl w:val="0"/>
        <w:spacing w:after="0" w:line="288" w:lineRule="auto"/>
        <w:ind w:firstLine="720"/>
        <w:jc w:val="both"/>
      </w:pPr>
      <w:r>
        <w:rPr>
          <w:spacing w:val="-8"/>
        </w:rPr>
        <w:t>3. Hàng hóa mới 100%</w:t>
      </w:r>
      <w:r>
        <w:rPr>
          <w:spacing w:val="-8"/>
          <w:lang w:val="en-US"/>
        </w:rPr>
        <w:t>.</w:t>
      </w:r>
      <w:r>
        <w:rPr>
          <w:spacing w:val="-8"/>
        </w:rPr>
        <w:t xml:space="preserve"> </w:t>
      </w:r>
    </w:p>
    <w:p w14:paraId="63010211">
      <w:pPr>
        <w:widowControl w:val="0"/>
        <w:spacing w:after="0" w:line="288" w:lineRule="auto"/>
        <w:ind w:firstLine="720"/>
        <w:jc w:val="both"/>
        <w:rPr>
          <w:bCs/>
          <w:szCs w:val="28"/>
          <w:shd w:val="clear" w:color="auto" w:fill="FFFFFF"/>
          <w:lang w:eastAsia="vi-VN"/>
        </w:rPr>
      </w:pPr>
      <w:r>
        <w:rPr>
          <w:bCs/>
          <w:szCs w:val="28"/>
          <w:shd w:val="clear" w:color="auto" w:fill="FFFFFF"/>
          <w:lang w:eastAsia="vi-VN"/>
        </w:rPr>
        <w:t xml:space="preserve">4. Báo giá này có hiệu lực trong vòng: 90 ngày, kể từ ngày </w:t>
      </w:r>
      <w:r>
        <w:rPr>
          <w:bCs/>
          <w:szCs w:val="28"/>
          <w:shd w:val="clear" w:color="auto" w:fill="FFFFFF"/>
          <w:lang w:val="en-US" w:eastAsia="vi-VN"/>
        </w:rPr>
        <w:t>21/9/2026</w:t>
      </w:r>
      <w:r>
        <w:rPr>
          <w:bCs/>
          <w:szCs w:val="28"/>
          <w:shd w:val="clear" w:color="auto" w:fill="FFFFFF"/>
          <w:lang w:eastAsia="vi-VN"/>
        </w:rPr>
        <w:t>.</w:t>
      </w:r>
    </w:p>
    <w:p w14:paraId="5562B539">
      <w:pPr>
        <w:widowControl w:val="0"/>
        <w:spacing w:after="120" w:line="320" w:lineRule="exact"/>
        <w:ind w:firstLine="720"/>
        <w:jc w:val="both"/>
        <w:rPr>
          <w:bCs/>
          <w:i/>
          <w:iCs/>
          <w:szCs w:val="28"/>
          <w:shd w:val="clear" w:color="auto" w:fill="FFFFFF"/>
          <w:lang w:eastAsia="vi-VN"/>
        </w:rPr>
      </w:pPr>
      <w:r>
        <w:rPr>
          <w:bCs/>
          <w:szCs w:val="28"/>
          <w:shd w:val="clear" w:color="auto" w:fill="FFFFFF"/>
          <w:lang w:eastAsia="vi-VN"/>
        </w:rPr>
        <w:t>5. Chúng tôi cam kết:</w:t>
      </w:r>
    </w:p>
    <w:p w14:paraId="7E626B9D">
      <w:pPr>
        <w:widowControl w:val="0"/>
        <w:spacing w:after="120" w:line="320" w:lineRule="exact"/>
        <w:ind w:firstLine="720"/>
        <w:jc w:val="both"/>
        <w:rPr>
          <w:bCs/>
          <w:szCs w:val="28"/>
          <w:shd w:val="clear" w:color="auto" w:fill="FFFFFF"/>
          <w:lang w:eastAsia="vi-VN"/>
        </w:rPr>
      </w:pPr>
      <w:r>
        <w:rPr>
          <w:bCs/>
          <w:szCs w:val="28"/>
          <w:shd w:val="clear" w:color="auto" w:fill="FFFFFF"/>
          <w:lang w:eastAsia="vi-VN"/>
        </w:rPr>
        <w:t>- Chịu trách nhiệm về việc cung cấp thông tin về giá của hàng hóa, dịch vụ phù hợp với khả năng cung cấp của mình và bảo đảm việc cung cấp báo giá không vi phạm quy định của pháp luật về cạnh tranh, bán phá giá hoặc nâng khống giá.</w:t>
      </w:r>
    </w:p>
    <w:p w14:paraId="7D3A4F56">
      <w:pPr>
        <w:widowControl w:val="0"/>
        <w:spacing w:after="120" w:line="320" w:lineRule="exact"/>
        <w:ind w:firstLine="720"/>
        <w:jc w:val="both"/>
        <w:rPr>
          <w:bCs/>
          <w:szCs w:val="28"/>
          <w:shd w:val="clear" w:color="auto" w:fill="FFFFFF"/>
          <w:lang w:eastAsia="vi-VN"/>
        </w:rPr>
      </w:pPr>
      <w:r>
        <w:rPr>
          <w:bCs/>
          <w:szCs w:val="28"/>
          <w:shd w:val="clear" w:color="auto" w:fill="FFFFFF"/>
          <w:lang w:eastAsia="vi-VN"/>
        </w:rPr>
        <w:t>- Không đang trong quá trình thực hiện thủ tục giải thể hoặc bị thu hồi Giấy chứng nhận đăng ký doanh nghiệp hoặc Giấy chứng nhận đăng ký hộ kinh doanh hoặc các tài liệu tương đương khác; không thuộc trường hợp mất khả năng thanh toán theo quy định của pháp luật về doanh nghiệp.</w:t>
      </w:r>
    </w:p>
    <w:p w14:paraId="10939895">
      <w:pPr>
        <w:widowControl w:val="0"/>
        <w:spacing w:after="0" w:line="240" w:lineRule="auto"/>
        <w:jc w:val="center"/>
        <w:rPr>
          <w:bCs/>
          <w:szCs w:val="28"/>
          <w:shd w:val="clear" w:color="auto" w:fill="FFFFFF"/>
          <w:lang w:eastAsia="vi-VN"/>
        </w:rPr>
      </w:pPr>
      <w:r>
        <w:rPr>
          <w:bCs/>
          <w:i/>
          <w:iCs/>
          <w:szCs w:val="28"/>
          <w:shd w:val="clear" w:color="auto" w:fill="FFFFFF"/>
          <w:lang w:val="en-US" w:eastAsia="vi-VN"/>
        </w:rPr>
        <w:t xml:space="preserve">                                                                                                                 </w:t>
      </w:r>
      <w:r>
        <w:rPr>
          <w:bCs/>
          <w:i/>
          <w:iCs/>
          <w:szCs w:val="28"/>
          <w:shd w:val="clear" w:color="auto" w:fill="FFFFFF"/>
          <w:lang w:eastAsia="vi-VN"/>
        </w:rPr>
        <w:t>…., ngày.... tháng....năm....</w:t>
      </w:r>
    </w:p>
    <w:p w14:paraId="0F602843">
      <w:pPr>
        <w:widowControl w:val="0"/>
        <w:spacing w:after="0" w:line="240" w:lineRule="auto"/>
        <w:jc w:val="right"/>
        <w:rPr>
          <w:b/>
          <w:bCs/>
          <w:i/>
          <w:iCs/>
          <w:szCs w:val="28"/>
          <w:shd w:val="clear" w:color="auto" w:fill="FFFFFF"/>
          <w:lang w:eastAsia="vi-VN"/>
        </w:rPr>
      </w:pPr>
      <w:r>
        <w:rPr>
          <w:b/>
          <w:bCs/>
          <w:szCs w:val="28"/>
          <w:shd w:val="clear" w:color="auto" w:fill="FFFFFF"/>
          <w:lang w:eastAsia="vi-VN"/>
        </w:rPr>
        <w:t>Đại diện hợp pháp của hãng sản xuất, nhà cung cấp</w:t>
      </w:r>
      <w:r>
        <w:rPr>
          <w:b/>
          <w:bCs/>
          <w:szCs w:val="28"/>
          <w:shd w:val="clear" w:color="auto" w:fill="FFFFFF"/>
          <w:vertAlign w:val="superscript"/>
          <w:lang w:eastAsia="vi-VN"/>
        </w:rPr>
        <w:t>(12)</w:t>
      </w:r>
    </w:p>
    <w:p w14:paraId="415E6EF1">
      <w:pPr>
        <w:widowControl w:val="0"/>
        <w:spacing w:after="0" w:line="240" w:lineRule="auto"/>
        <w:jc w:val="center"/>
        <w:rPr>
          <w:szCs w:val="28"/>
        </w:rPr>
      </w:pPr>
      <w:r>
        <w:rPr>
          <w:bCs/>
          <w:szCs w:val="28"/>
          <w:shd w:val="clear" w:color="auto" w:fill="FFFFFF"/>
          <w:lang w:val="en-US" w:eastAsia="vi-VN"/>
        </w:rPr>
        <w:t xml:space="preserve">                                                                                                                  </w:t>
      </w:r>
      <w:r>
        <w:rPr>
          <w:bCs/>
          <w:szCs w:val="28"/>
          <w:shd w:val="clear" w:color="auto" w:fill="FFFFFF"/>
          <w:lang w:eastAsia="vi-VN"/>
        </w:rPr>
        <w:t>(Ký tên, đóng dấu (nếu có))</w:t>
      </w:r>
      <w:bookmarkEnd w:id="0"/>
      <w:bookmarkEnd w:id="1"/>
    </w:p>
    <w:p w14:paraId="0A06BC3B">
      <w:pPr>
        <w:widowControl w:val="0"/>
        <w:spacing w:after="0" w:line="240" w:lineRule="auto"/>
        <w:jc w:val="center"/>
        <w:rPr>
          <w:szCs w:val="28"/>
        </w:rPr>
      </w:pPr>
    </w:p>
    <w:sectPr>
      <w:pgSz w:w="16838" w:h="11906" w:orient="landscape"/>
      <w:pgMar w:top="1134" w:right="1134" w:bottom="851" w:left="1701" w:header="709" w:footer="709" w:gutter="0"/>
      <w:cols w:space="0" w:num="1"/>
      <w:docGrid w:linePitch="381"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VnTime">
    <w:panose1 w:val="020B7200000000000000"/>
    <w:charset w:val="00"/>
    <w:family w:val="swiss"/>
    <w:pitch w:val="default"/>
    <w:sig w:usb0="00000000" w:usb1="00000000" w:usb2="00000000" w:usb3="00000000" w:csb0="00000000" w:csb1="00000000"/>
  </w:font>
  <w:font w:name="MS Gothic">
    <w:panose1 w:val="020B0609070205080204"/>
    <w:charset w:val="80"/>
    <w:family w:val="auto"/>
    <w:pitch w:val="default"/>
    <w:sig w:usb0="E00002FF" w:usb1="6AC7FDFB" w:usb2="08000012" w:usb3="00000000" w:csb0="4002009F" w:csb1="DFD70000"/>
  </w:font>
  <w:font w:name="Calibri">
    <w:panose1 w:val="020F0502020204030204"/>
    <w:charset w:val="00"/>
    <w:family w:val="auto"/>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Segoe UI">
    <w:panose1 w:val="020B0502040204020203"/>
    <w:charset w:val="00"/>
    <w:family w:val="swiss"/>
    <w:pitch w:val="default"/>
    <w:sig w:usb0="E4002EFF" w:usb1="C000E47F" w:usb2="00000009" w:usb3="00000000" w:csb0="200001FF" w:csb1="00000000"/>
  </w:font>
  <w:font w:name="Times New Roman Bold">
    <w:altName w:val="Times New Roman"/>
    <w:panose1 w:val="02020803070505020304"/>
    <w:charset w:val="00"/>
    <w:family w:val="roman"/>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95E6B8">
    <w:pPr>
      <w:pStyle w:val="7"/>
    </w:pPr>
  </w:p>
  <w:p w14:paraId="1C726CD2">
    <w:pPr>
      <w:pStyle w:val="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5"/>
  <w:hideSpellingErrors/>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6A1A3DCC"/>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qFormat="1"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qFormat="1"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qFormat="1" w:unhideWhenUsed="0" w:uiPriority="64" w:semiHidden="0" w:name="Medium Shading 2 Accent 4"/>
    <w:lsdException w:unhideWhenUsed="0" w:uiPriority="65" w:semiHidden="0" w:name="Medium List 1 Accent 4"/>
    <w:lsdException w:unhideWhenUsed="0" w:uiPriority="66" w:semiHidden="0" w:name="Medium List 2 Accent 4"/>
    <w:lsdException w:qFormat="1"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qFormat="1"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imes New Roman" w:hAnsi="Times New Roman" w:eastAsiaTheme="minorHAnsi" w:cstheme="minorBidi"/>
      <w:sz w:val="28"/>
      <w:szCs w:val="22"/>
      <w:lang w:val="vi-VN" w:eastAsia="en-US" w:bidi="ar-SA"/>
    </w:rPr>
  </w:style>
  <w:style w:type="paragraph" w:styleId="2">
    <w:name w:val="heading 1"/>
    <w:basedOn w:val="1"/>
    <w:next w:val="1"/>
    <w:link w:val="21"/>
    <w:qFormat/>
    <w:uiPriority w:val="0"/>
    <w:pPr>
      <w:keepNext/>
      <w:spacing w:before="240" w:after="60" w:line="240" w:lineRule="auto"/>
      <w:outlineLvl w:val="0"/>
    </w:pPr>
    <w:rPr>
      <w:rFonts w:ascii="Calibri Light" w:hAnsi="Calibri Light" w:eastAsia="Times New Roman" w:cs="Times New Roman"/>
      <w:b/>
      <w:bCs/>
      <w:kern w:val="32"/>
      <w:sz w:val="32"/>
      <w:szCs w:val="32"/>
      <w:lang w:val="en-US"/>
    </w:rPr>
  </w:style>
  <w:style w:type="character" w:default="1" w:styleId="3">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5">
    <w:name w:val="Balloon Text"/>
    <w:basedOn w:val="1"/>
    <w:link w:val="15"/>
    <w:semiHidden/>
    <w:unhideWhenUsed/>
    <w:qFormat/>
    <w:uiPriority w:val="99"/>
    <w:pPr>
      <w:spacing w:after="0" w:line="240" w:lineRule="auto"/>
    </w:pPr>
    <w:rPr>
      <w:rFonts w:ascii="Segoe UI" w:hAnsi="Segoe UI" w:cs="Segoe UI"/>
      <w:sz w:val="18"/>
      <w:szCs w:val="18"/>
    </w:rPr>
  </w:style>
  <w:style w:type="character" w:styleId="6">
    <w:name w:val="Emphasis"/>
    <w:qFormat/>
    <w:uiPriority w:val="20"/>
    <w:rPr>
      <w:i/>
      <w:iCs/>
    </w:rPr>
  </w:style>
  <w:style w:type="paragraph" w:styleId="7">
    <w:name w:val="footer"/>
    <w:basedOn w:val="1"/>
    <w:link w:val="14"/>
    <w:unhideWhenUsed/>
    <w:qFormat/>
    <w:uiPriority w:val="99"/>
    <w:pPr>
      <w:tabs>
        <w:tab w:val="center" w:pos="4513"/>
        <w:tab w:val="right" w:pos="9026"/>
      </w:tabs>
      <w:spacing w:after="0" w:line="240" w:lineRule="auto"/>
    </w:pPr>
  </w:style>
  <w:style w:type="paragraph" w:styleId="8">
    <w:name w:val="header"/>
    <w:basedOn w:val="1"/>
    <w:link w:val="22"/>
    <w:unhideWhenUsed/>
    <w:uiPriority w:val="99"/>
    <w:pPr>
      <w:tabs>
        <w:tab w:val="center" w:pos="4680"/>
        <w:tab w:val="right" w:pos="9360"/>
      </w:tabs>
      <w:spacing w:after="0" w:line="240" w:lineRule="auto"/>
    </w:pPr>
  </w:style>
  <w:style w:type="character" w:styleId="9">
    <w:name w:val="Hyperlink"/>
    <w:basedOn w:val="3"/>
    <w:unhideWhenUsed/>
    <w:qFormat/>
    <w:uiPriority w:val="99"/>
    <w:rPr>
      <w:color w:val="0563C1" w:themeColor="hyperlink"/>
      <w:u w:val="single"/>
      <w14:textFill>
        <w14:solidFill>
          <w14:schemeClr w14:val="hlink"/>
        </w14:solidFill>
      </w14:textFill>
    </w:rPr>
  </w:style>
  <w:style w:type="paragraph" w:styleId="10">
    <w:name w:val="Normal (Web)"/>
    <w:basedOn w:val="1"/>
    <w:unhideWhenUsed/>
    <w:qFormat/>
    <w:uiPriority w:val="99"/>
    <w:pPr>
      <w:spacing w:before="100" w:beforeAutospacing="1" w:after="100" w:afterAutospacing="1" w:line="240" w:lineRule="auto"/>
    </w:pPr>
    <w:rPr>
      <w:rFonts w:eastAsia="Times New Roman" w:cs="Times New Roman"/>
      <w:sz w:val="24"/>
      <w:szCs w:val="24"/>
    </w:rPr>
  </w:style>
  <w:style w:type="character" w:styleId="11">
    <w:name w:val="Strong"/>
    <w:basedOn w:val="3"/>
    <w:qFormat/>
    <w:uiPriority w:val="22"/>
    <w:rPr>
      <w:b/>
      <w:bCs/>
    </w:rPr>
  </w:style>
  <w:style w:type="table" w:styleId="12">
    <w:name w:val="Table Grid"/>
    <w:basedOn w:val="4"/>
    <w:qFormat/>
    <w:uiPriority w:val="59"/>
    <w:rPr>
      <w:rFonts w:ascii="Times New Roman" w:hAnsi="Times New Roman"/>
      <w:sz w:val="28"/>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3">
    <w:name w:val="List Paragraph"/>
    <w:basedOn w:val="1"/>
    <w:link w:val="19"/>
    <w:qFormat/>
    <w:uiPriority w:val="34"/>
    <w:pPr>
      <w:spacing w:after="0" w:line="312" w:lineRule="auto"/>
      <w:ind w:left="720"/>
      <w:contextualSpacing/>
    </w:pPr>
    <w:rPr>
      <w:rFonts w:ascii=".VnTime" w:hAnsi=".VnTime" w:eastAsia="Times New Roman" w:cs="Times New Roman"/>
      <w:sz w:val="24"/>
      <w:szCs w:val="24"/>
      <w:lang w:val="en-US"/>
    </w:rPr>
  </w:style>
  <w:style w:type="character" w:customStyle="1" w:styleId="14">
    <w:name w:val="Footer Char"/>
    <w:basedOn w:val="3"/>
    <w:link w:val="7"/>
    <w:qFormat/>
    <w:uiPriority w:val="99"/>
    <w:rPr>
      <w:rFonts w:ascii="Times New Roman" w:hAnsi="Times New Roman"/>
      <w:sz w:val="28"/>
      <w:lang w:val="vi-VN"/>
    </w:rPr>
  </w:style>
  <w:style w:type="character" w:customStyle="1" w:styleId="15">
    <w:name w:val="Balloon Text Char"/>
    <w:basedOn w:val="3"/>
    <w:link w:val="5"/>
    <w:semiHidden/>
    <w:qFormat/>
    <w:uiPriority w:val="99"/>
    <w:rPr>
      <w:rFonts w:ascii="Segoe UI" w:hAnsi="Segoe UI" w:cs="Segoe UI"/>
      <w:sz w:val="18"/>
      <w:szCs w:val="18"/>
      <w:lang w:val="vi-VN"/>
    </w:rPr>
  </w:style>
  <w:style w:type="character" w:customStyle="1" w:styleId="16">
    <w:name w:val="font81"/>
    <w:qFormat/>
    <w:uiPriority w:val="0"/>
    <w:rPr>
      <w:rFonts w:hint="default" w:ascii="Times New Roman" w:hAnsi="Times New Roman" w:cs="Times New Roman"/>
      <w:b/>
      <w:bCs/>
      <w:color w:val="000000"/>
      <w:sz w:val="18"/>
      <w:szCs w:val="18"/>
      <w:u w:val="none"/>
    </w:rPr>
  </w:style>
  <w:style w:type="character" w:customStyle="1" w:styleId="17">
    <w:name w:val="font91"/>
    <w:qFormat/>
    <w:uiPriority w:val="0"/>
    <w:rPr>
      <w:rFonts w:hint="default" w:ascii="Times New Roman" w:hAnsi="Times New Roman" w:cs="Times New Roman"/>
      <w:b/>
      <w:bCs/>
      <w:color w:val="000000"/>
      <w:sz w:val="18"/>
      <w:szCs w:val="18"/>
      <w:u w:val="none"/>
    </w:rPr>
  </w:style>
  <w:style w:type="character" w:customStyle="1" w:styleId="18">
    <w:name w:val="fontarticledesc"/>
    <w:basedOn w:val="3"/>
    <w:qFormat/>
    <w:uiPriority w:val="0"/>
  </w:style>
  <w:style w:type="character" w:customStyle="1" w:styleId="19">
    <w:name w:val="List Paragraph Char"/>
    <w:link w:val="13"/>
    <w:qFormat/>
    <w:locked/>
    <w:uiPriority w:val="34"/>
    <w:rPr>
      <w:rFonts w:ascii=".VnTime" w:hAnsi=".VnTime" w:eastAsia="Times New Roman" w:cs="Times New Roman"/>
      <w:sz w:val="24"/>
      <w:szCs w:val="24"/>
    </w:rPr>
  </w:style>
  <w:style w:type="paragraph" w:customStyle="1" w:styleId="20">
    <w:name w:val="Default"/>
    <w:uiPriority w:val="0"/>
    <w:pPr>
      <w:autoSpaceDE w:val="0"/>
      <w:autoSpaceDN w:val="0"/>
      <w:adjustRightInd w:val="0"/>
    </w:pPr>
    <w:rPr>
      <w:rFonts w:ascii="Times New Roman" w:hAnsi="Times New Roman" w:cs="Times New Roman" w:eastAsiaTheme="minorHAnsi"/>
      <w:color w:val="000000"/>
      <w:sz w:val="24"/>
      <w:szCs w:val="24"/>
      <w:lang w:val="en-US" w:eastAsia="en-US" w:bidi="ar-SA"/>
    </w:rPr>
  </w:style>
  <w:style w:type="character" w:customStyle="1" w:styleId="21">
    <w:name w:val="Heading 1 Char"/>
    <w:basedOn w:val="3"/>
    <w:link w:val="2"/>
    <w:uiPriority w:val="0"/>
    <w:rPr>
      <w:rFonts w:ascii="Calibri Light" w:hAnsi="Calibri Light" w:eastAsia="Times New Roman" w:cs="Times New Roman"/>
      <w:b/>
      <w:bCs/>
      <w:kern w:val="32"/>
      <w:sz w:val="32"/>
      <w:szCs w:val="32"/>
    </w:rPr>
  </w:style>
  <w:style w:type="character" w:customStyle="1" w:styleId="22">
    <w:name w:val="Header Char"/>
    <w:basedOn w:val="3"/>
    <w:link w:val="8"/>
    <w:uiPriority w:val="99"/>
    <w:rPr>
      <w:rFonts w:ascii="Times New Roman" w:hAnsi="Times New Roman"/>
      <w:sz w:val="28"/>
      <w:szCs w:val="22"/>
      <w:lang w:val="vi-VN"/>
    </w:rPr>
  </w:style>
  <w:style w:type="character" w:customStyle="1" w:styleId="23">
    <w:name w:val="fontstyle01"/>
    <w:qFormat/>
    <w:uiPriority w:val="0"/>
    <w:rPr>
      <w:rFonts w:hint="default" w:ascii="Times New Roman" w:hAnsi="Times New Roman" w:cs="Times New Roman"/>
      <w:color w:val="000000"/>
      <w:sz w:val="26"/>
      <w:szCs w:val="26"/>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30E704-F18A-47CF-B1BF-5FD7AC3A4D49}">
  <ds:schemaRefs/>
</ds:datastoreItem>
</file>

<file path=docProps/app.xml><?xml version="1.0" encoding="utf-8"?>
<Properties xmlns="http://schemas.openxmlformats.org/officeDocument/2006/extended-properties" xmlns:vt="http://schemas.openxmlformats.org/officeDocument/2006/docPropsVTypes">
  <Template>Normal</Template>
  <Pages>12</Pages>
  <Words>3914</Words>
  <Characters>14247</Characters>
  <Lines>132</Lines>
  <Paragraphs>37</Paragraphs>
  <TotalTime>29</TotalTime>
  <ScaleCrop>false</ScaleCrop>
  <LinksUpToDate>false</LinksUpToDate>
  <CharactersWithSpaces>18016</CharactersWithSpaces>
  <Application>WPS Office_12.1.0.28485_F1E327BC-269C-435d-A152-05C5408002CA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2026-09-11T03:56:00Z</dcterms:created>
  <dc:creator>NOI 3</dc:creator>
  <cp:lastModifiedBy>Truong Hoang Hiep</cp:lastModifiedBy>
  <cp:lastPrinted>2023-09-25T07:44:00Z</cp:lastPrinted>
  <dcterms:modified xsi:type="dcterms:W3CDTF">2026-09-14T07:04:31Z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1033-12.1.0.28485</vt:lpwstr>
  </property>
  <property fmtid="{D5CDD505-2E9C-101B-9397-08002B2CF9AE}" pid="3" name="ICV">
    <vt:lpwstr>3FB688E379454B198BA36DE4763E744B_13</vt:lpwstr>
  </property>
  <property fmtid="{D5CDD505-2E9C-101B-9397-08002B2CF9AE}" pid="4" name="KSOTemplateDocerSaveRecord">
    <vt:lpwstr>eyJoZGlkIjoiOTI5NzlhZmJlN2MyY2IzNDU5YmRiYWE1NjQyYjM1ZmYiLCJ1c2VySWQiOiIxMzkxODMwMzk4NjUyIn0=</vt:lpwstr>
  </property>
</Properties>
</file>