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561A7" w14:textId="77777777" w:rsidR="00475DCA" w:rsidRPr="000A4FA2" w:rsidRDefault="00475DCA" w:rsidP="00344E58">
      <w:pPr>
        <w:spacing w:after="120" w:line="276" w:lineRule="auto"/>
        <w:jc w:val="center"/>
        <w:rPr>
          <w:b/>
          <w:bCs/>
          <w:sz w:val="28"/>
          <w:szCs w:val="28"/>
        </w:rPr>
      </w:pPr>
      <w:bookmarkStart w:id="0" w:name="_GoBack"/>
      <w:bookmarkEnd w:id="0"/>
      <w:r w:rsidRPr="000A4FA2">
        <w:rPr>
          <w:b/>
          <w:bCs/>
          <w:sz w:val="28"/>
          <w:szCs w:val="28"/>
        </w:rPr>
        <w:t>Phụ lục: Yêu cầu về tính năng, yêu cầu kỹ thuật</w:t>
      </w:r>
    </w:p>
    <w:p w14:paraId="1A902321" w14:textId="47F06724" w:rsidR="00475DCA" w:rsidRPr="000A4FA2" w:rsidRDefault="00475DCA" w:rsidP="00344E58">
      <w:pPr>
        <w:spacing w:after="120" w:line="276" w:lineRule="auto"/>
        <w:jc w:val="center"/>
        <w:rPr>
          <w:b/>
          <w:spacing w:val="-4"/>
          <w:sz w:val="28"/>
          <w:szCs w:val="28"/>
          <w:shd w:val="clear" w:color="auto" w:fill="FFFFFF"/>
        </w:rPr>
      </w:pPr>
      <w:r w:rsidRPr="000A4FA2">
        <w:rPr>
          <w:b/>
          <w:bCs/>
          <w:sz w:val="28"/>
          <w:szCs w:val="28"/>
        </w:rPr>
        <w:t xml:space="preserve"> Gói thầu: </w:t>
      </w:r>
      <w:r w:rsidR="005A2609" w:rsidRPr="005A2609">
        <w:rPr>
          <w:b/>
          <w:spacing w:val="-4"/>
          <w:sz w:val="28"/>
          <w:szCs w:val="28"/>
          <w:shd w:val="clear" w:color="auto" w:fill="FFFFFF"/>
        </w:rPr>
        <w:t>Mua sắm vật tư, y cụ phục vụ công tác chuyên môn và sửa chữa nhỏ tháng 07/2024</w:t>
      </w:r>
    </w:p>
    <w:p w14:paraId="26A06C33" w14:textId="6CC75573" w:rsidR="00475DCA" w:rsidRPr="000A4FA2" w:rsidRDefault="00475DCA" w:rsidP="00344E58">
      <w:pPr>
        <w:spacing w:after="120" w:line="276" w:lineRule="auto"/>
        <w:jc w:val="center"/>
        <w:rPr>
          <w:i/>
          <w:iCs/>
          <w:sz w:val="28"/>
          <w:szCs w:val="28"/>
        </w:rPr>
      </w:pPr>
      <w:r w:rsidRPr="000A4FA2">
        <w:rPr>
          <w:i/>
          <w:iCs/>
          <w:sz w:val="28"/>
          <w:szCs w:val="28"/>
        </w:rPr>
        <w:t>(Kèm theo yêu cầu báo giá số</w:t>
      </w:r>
      <w:r w:rsidR="00DF1723">
        <w:rPr>
          <w:i/>
          <w:iCs/>
          <w:sz w:val="28"/>
          <w:szCs w:val="28"/>
        </w:rPr>
        <w:t xml:space="preserve"> 3446</w:t>
      </w:r>
      <w:r w:rsidRPr="000A4FA2">
        <w:rPr>
          <w:i/>
          <w:iCs/>
          <w:sz w:val="28"/>
          <w:szCs w:val="28"/>
        </w:rPr>
        <w:t xml:space="preserve">/YCBG-BVT  ngày </w:t>
      </w:r>
      <w:r w:rsidR="005A2609">
        <w:rPr>
          <w:i/>
          <w:iCs/>
          <w:sz w:val="28"/>
          <w:szCs w:val="28"/>
        </w:rPr>
        <w:t>17</w:t>
      </w:r>
      <w:r w:rsidR="00E4727D" w:rsidRPr="000A4FA2">
        <w:rPr>
          <w:i/>
          <w:iCs/>
          <w:sz w:val="28"/>
          <w:szCs w:val="28"/>
        </w:rPr>
        <w:t>/</w:t>
      </w:r>
      <w:r w:rsidR="005A2609">
        <w:rPr>
          <w:i/>
          <w:iCs/>
          <w:sz w:val="28"/>
          <w:szCs w:val="28"/>
        </w:rPr>
        <w:t>7</w:t>
      </w:r>
      <w:r w:rsidRPr="000A4FA2">
        <w:rPr>
          <w:i/>
          <w:iCs/>
          <w:sz w:val="28"/>
          <w:szCs w:val="28"/>
        </w:rPr>
        <w:t>/2024 của Bệnh viện đa khoa tỉnh Bắc Ninh)</w:t>
      </w:r>
    </w:p>
    <w:tbl>
      <w:tblPr>
        <w:tblW w:w="10064" w:type="dxa"/>
        <w:tblInd w:w="-431" w:type="dxa"/>
        <w:tblLook w:val="04A0" w:firstRow="1" w:lastRow="0" w:firstColumn="1" w:lastColumn="0" w:noHBand="0" w:noVBand="1"/>
      </w:tblPr>
      <w:tblGrid>
        <w:gridCol w:w="851"/>
        <w:gridCol w:w="2552"/>
        <w:gridCol w:w="4252"/>
        <w:gridCol w:w="1275"/>
        <w:gridCol w:w="1134"/>
      </w:tblGrid>
      <w:tr w:rsidR="005A2609" w:rsidRPr="0009414B" w14:paraId="43CA293D" w14:textId="77777777" w:rsidTr="00713BBB">
        <w:trPr>
          <w:trHeight w:val="1028"/>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44FF0" w14:textId="77777777" w:rsidR="005A2609" w:rsidRPr="00875725" w:rsidRDefault="005A2609" w:rsidP="00344E58">
            <w:pPr>
              <w:spacing w:line="360" w:lineRule="auto"/>
              <w:jc w:val="center"/>
              <w:rPr>
                <w:b/>
                <w:bCs/>
                <w:sz w:val="28"/>
                <w:szCs w:val="28"/>
                <w:lang w:eastAsia="vi-VN"/>
              </w:rPr>
            </w:pPr>
            <w:r w:rsidRPr="00875725">
              <w:rPr>
                <w:b/>
                <w:bCs/>
                <w:sz w:val="28"/>
                <w:szCs w:val="28"/>
                <w:lang w:val="vi-VN" w:eastAsia="vi-VN"/>
              </w:rPr>
              <w:t>STT</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359B6D40" w14:textId="77777777" w:rsidR="005A2609" w:rsidRPr="00875725" w:rsidRDefault="005A2609" w:rsidP="00344E58">
            <w:pPr>
              <w:spacing w:line="360" w:lineRule="auto"/>
              <w:jc w:val="center"/>
              <w:rPr>
                <w:b/>
                <w:bCs/>
                <w:sz w:val="28"/>
                <w:szCs w:val="28"/>
                <w:lang w:val="vi-VN" w:eastAsia="vi-VN"/>
              </w:rPr>
            </w:pPr>
            <w:r w:rsidRPr="00875725">
              <w:rPr>
                <w:b/>
                <w:bCs/>
                <w:sz w:val="28"/>
                <w:szCs w:val="28"/>
              </w:rPr>
              <w:t>Danh mục hàng hóa</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26BAF988" w14:textId="77777777" w:rsidR="005A2609" w:rsidRPr="00875725" w:rsidRDefault="005A2609" w:rsidP="00344E58">
            <w:pPr>
              <w:spacing w:line="360" w:lineRule="auto"/>
              <w:jc w:val="center"/>
              <w:rPr>
                <w:b/>
                <w:bCs/>
                <w:sz w:val="28"/>
                <w:szCs w:val="28"/>
                <w:lang w:eastAsia="vi-VN"/>
              </w:rPr>
            </w:pPr>
            <w:r w:rsidRPr="00875725">
              <w:rPr>
                <w:b/>
                <w:bCs/>
                <w:sz w:val="28"/>
                <w:szCs w:val="28"/>
              </w:rPr>
              <w:t>Yêu cầu về tính năng, yêu cầu kỹ thuật</w:t>
            </w:r>
          </w:p>
        </w:tc>
        <w:tc>
          <w:tcPr>
            <w:tcW w:w="1275" w:type="dxa"/>
            <w:tcBorders>
              <w:top w:val="single" w:sz="4" w:space="0" w:color="auto"/>
              <w:left w:val="nil"/>
              <w:bottom w:val="single" w:sz="4" w:space="0" w:color="auto"/>
              <w:right w:val="single" w:sz="4" w:space="0" w:color="auto"/>
            </w:tcBorders>
            <w:vAlign w:val="center"/>
          </w:tcPr>
          <w:p w14:paraId="6E03A29B" w14:textId="77777777" w:rsidR="005A2609" w:rsidRPr="00875725" w:rsidRDefault="005A2609" w:rsidP="00344E58">
            <w:pPr>
              <w:spacing w:line="360" w:lineRule="auto"/>
              <w:jc w:val="center"/>
              <w:rPr>
                <w:b/>
                <w:bCs/>
                <w:sz w:val="28"/>
                <w:szCs w:val="28"/>
                <w:lang w:val="vi-VN" w:eastAsia="vi-VN"/>
              </w:rPr>
            </w:pPr>
            <w:r w:rsidRPr="00875725">
              <w:rPr>
                <w:b/>
                <w:bCs/>
                <w:sz w:val="28"/>
                <w:szCs w:val="28"/>
                <w:lang w:val="vi-VN" w:eastAsia="vi-VN"/>
              </w:rPr>
              <w:t>Đơn vị tính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20A19" w14:textId="77777777" w:rsidR="005A2609" w:rsidRPr="00875725" w:rsidRDefault="005A2609" w:rsidP="00344E58">
            <w:pPr>
              <w:spacing w:line="360" w:lineRule="auto"/>
              <w:jc w:val="center"/>
              <w:rPr>
                <w:b/>
                <w:bCs/>
                <w:sz w:val="28"/>
                <w:szCs w:val="28"/>
                <w:lang w:val="vi-VN" w:eastAsia="vi-VN"/>
              </w:rPr>
            </w:pPr>
            <w:r w:rsidRPr="00875725">
              <w:rPr>
                <w:b/>
                <w:bCs/>
                <w:sz w:val="28"/>
                <w:szCs w:val="28"/>
                <w:lang w:val="vi-VN" w:eastAsia="vi-VN"/>
              </w:rPr>
              <w:t>Số lượng</w:t>
            </w:r>
          </w:p>
        </w:tc>
      </w:tr>
      <w:tr w:rsidR="005A2609" w:rsidRPr="00963B9A" w14:paraId="115CB9B7"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D9CDFED"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46476DF9" w14:textId="77777777" w:rsidR="005A2609" w:rsidRPr="00875725" w:rsidRDefault="005A2609" w:rsidP="00344E58">
            <w:pPr>
              <w:spacing w:line="360" w:lineRule="auto"/>
              <w:rPr>
                <w:b/>
                <w:bCs/>
                <w:sz w:val="28"/>
                <w:szCs w:val="28"/>
                <w:lang w:val="vi-VN" w:eastAsia="vi-VN"/>
              </w:rPr>
            </w:pPr>
            <w:r w:rsidRPr="00875725">
              <w:rPr>
                <w:sz w:val="28"/>
                <w:szCs w:val="28"/>
              </w:rPr>
              <w:t>Bóng đèn halogen 50W – 13.8V</w:t>
            </w:r>
          </w:p>
        </w:tc>
        <w:tc>
          <w:tcPr>
            <w:tcW w:w="4252" w:type="dxa"/>
            <w:tcBorders>
              <w:top w:val="single" w:sz="4" w:space="0" w:color="auto"/>
              <w:left w:val="nil"/>
              <w:bottom w:val="single" w:sz="4" w:space="0" w:color="auto"/>
              <w:right w:val="single" w:sz="4" w:space="0" w:color="auto"/>
            </w:tcBorders>
            <w:shd w:val="clear" w:color="auto" w:fill="auto"/>
            <w:vAlign w:val="center"/>
          </w:tcPr>
          <w:p w14:paraId="3D52D25B" w14:textId="77777777" w:rsidR="005A2609" w:rsidRPr="00875725" w:rsidRDefault="005A2609" w:rsidP="00344E58">
            <w:pPr>
              <w:spacing w:line="360" w:lineRule="auto"/>
              <w:rPr>
                <w:sz w:val="28"/>
                <w:szCs w:val="28"/>
              </w:rPr>
            </w:pPr>
            <w:r w:rsidRPr="00875725">
              <w:rPr>
                <w:sz w:val="28"/>
                <w:szCs w:val="28"/>
              </w:rPr>
              <w:t>- Loại bóng đèn: Halogen</w:t>
            </w:r>
          </w:p>
          <w:p w14:paraId="2D5CD24A" w14:textId="77777777" w:rsidR="005A2609" w:rsidRPr="00875725" w:rsidRDefault="005A2609" w:rsidP="00344E58">
            <w:pPr>
              <w:spacing w:line="360" w:lineRule="auto"/>
              <w:rPr>
                <w:sz w:val="28"/>
                <w:szCs w:val="28"/>
              </w:rPr>
            </w:pPr>
            <w:r w:rsidRPr="00875725">
              <w:rPr>
                <w:sz w:val="28"/>
                <w:szCs w:val="28"/>
              </w:rPr>
              <w:t>- Công suất: 50W</w:t>
            </w:r>
          </w:p>
          <w:p w14:paraId="5CFC2391" w14:textId="77777777" w:rsidR="005A2609" w:rsidRPr="00875725" w:rsidRDefault="005A2609" w:rsidP="00344E58">
            <w:pPr>
              <w:spacing w:line="360" w:lineRule="auto"/>
              <w:rPr>
                <w:sz w:val="28"/>
                <w:szCs w:val="28"/>
              </w:rPr>
            </w:pPr>
            <w:r w:rsidRPr="00875725">
              <w:rPr>
                <w:sz w:val="28"/>
                <w:szCs w:val="28"/>
              </w:rPr>
              <w:t>- Nguồn điện: 13.8V</w:t>
            </w:r>
          </w:p>
          <w:p w14:paraId="4FED64D7" w14:textId="77777777" w:rsidR="005A2609" w:rsidRPr="00875725" w:rsidRDefault="005A2609" w:rsidP="00344E58">
            <w:pPr>
              <w:spacing w:line="360" w:lineRule="auto"/>
              <w:rPr>
                <w:sz w:val="28"/>
                <w:szCs w:val="28"/>
              </w:rPr>
            </w:pPr>
            <w:r w:rsidRPr="00875725">
              <w:rPr>
                <w:sz w:val="28"/>
                <w:szCs w:val="28"/>
              </w:rPr>
              <w:t>- Tuổi thọ bóng đèn: ≥ 2000h</w:t>
            </w:r>
          </w:p>
        </w:tc>
        <w:tc>
          <w:tcPr>
            <w:tcW w:w="1275" w:type="dxa"/>
            <w:tcBorders>
              <w:top w:val="single" w:sz="4" w:space="0" w:color="auto"/>
              <w:left w:val="nil"/>
              <w:bottom w:val="single" w:sz="4" w:space="0" w:color="auto"/>
              <w:right w:val="single" w:sz="4" w:space="0" w:color="auto"/>
            </w:tcBorders>
          </w:tcPr>
          <w:p w14:paraId="61426CE9"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C591A8F" w14:textId="64DB6A47"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3</w:t>
            </w:r>
          </w:p>
        </w:tc>
      </w:tr>
      <w:tr w:rsidR="005A2609" w:rsidRPr="00963B9A" w14:paraId="60072FD5"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D4D6C2F"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0E3C2497" w14:textId="77777777" w:rsidR="005A2609" w:rsidRPr="00875725" w:rsidRDefault="005A2609" w:rsidP="00344E58">
            <w:pPr>
              <w:spacing w:line="360" w:lineRule="auto"/>
              <w:rPr>
                <w:sz w:val="28"/>
                <w:szCs w:val="28"/>
              </w:rPr>
            </w:pPr>
            <w:r w:rsidRPr="00875725">
              <w:rPr>
                <w:sz w:val="28"/>
                <w:szCs w:val="28"/>
              </w:rPr>
              <w:t>Bóng đèn halogen 250W - 24V</w:t>
            </w:r>
          </w:p>
        </w:tc>
        <w:tc>
          <w:tcPr>
            <w:tcW w:w="4252" w:type="dxa"/>
            <w:tcBorders>
              <w:top w:val="single" w:sz="4" w:space="0" w:color="auto"/>
              <w:left w:val="nil"/>
              <w:bottom w:val="single" w:sz="4" w:space="0" w:color="auto"/>
              <w:right w:val="single" w:sz="4" w:space="0" w:color="auto"/>
            </w:tcBorders>
            <w:shd w:val="clear" w:color="auto" w:fill="auto"/>
            <w:vAlign w:val="center"/>
          </w:tcPr>
          <w:p w14:paraId="34545C58" w14:textId="77777777" w:rsidR="005A2609" w:rsidRPr="00875725" w:rsidRDefault="005A2609" w:rsidP="00344E58">
            <w:pPr>
              <w:spacing w:line="360" w:lineRule="auto"/>
              <w:rPr>
                <w:sz w:val="28"/>
                <w:szCs w:val="28"/>
              </w:rPr>
            </w:pPr>
            <w:r w:rsidRPr="00875725">
              <w:rPr>
                <w:sz w:val="28"/>
                <w:szCs w:val="28"/>
              </w:rPr>
              <w:t>- Loại bóng đèn: Halogen</w:t>
            </w:r>
          </w:p>
          <w:p w14:paraId="23676B3F" w14:textId="77777777" w:rsidR="005A2609" w:rsidRPr="00875725" w:rsidRDefault="005A2609" w:rsidP="00344E58">
            <w:pPr>
              <w:spacing w:line="360" w:lineRule="auto"/>
              <w:rPr>
                <w:sz w:val="28"/>
                <w:szCs w:val="28"/>
              </w:rPr>
            </w:pPr>
            <w:r w:rsidRPr="00875725">
              <w:rPr>
                <w:sz w:val="28"/>
                <w:szCs w:val="28"/>
              </w:rPr>
              <w:t>- Công suất bóng: 250W</w:t>
            </w:r>
          </w:p>
          <w:p w14:paraId="518A0A1B" w14:textId="77777777" w:rsidR="005A2609" w:rsidRPr="00875725" w:rsidRDefault="005A2609" w:rsidP="00344E58">
            <w:pPr>
              <w:spacing w:line="360" w:lineRule="auto"/>
              <w:rPr>
                <w:sz w:val="28"/>
                <w:szCs w:val="28"/>
              </w:rPr>
            </w:pPr>
            <w:r w:rsidRPr="00875725">
              <w:rPr>
                <w:sz w:val="28"/>
                <w:szCs w:val="28"/>
              </w:rPr>
              <w:t>- Nguồn điện: 24V</w:t>
            </w:r>
          </w:p>
          <w:p w14:paraId="37B28CD2" w14:textId="77777777" w:rsidR="005A2609" w:rsidRPr="00875725" w:rsidRDefault="005A2609" w:rsidP="00344E58">
            <w:pPr>
              <w:spacing w:line="360" w:lineRule="auto"/>
              <w:rPr>
                <w:sz w:val="28"/>
                <w:szCs w:val="28"/>
              </w:rPr>
            </w:pPr>
            <w:r w:rsidRPr="00875725">
              <w:rPr>
                <w:sz w:val="28"/>
                <w:szCs w:val="28"/>
              </w:rPr>
              <w:t>- Tuổi thọ bóng đèn: ≥ 2000h</w:t>
            </w:r>
          </w:p>
        </w:tc>
        <w:tc>
          <w:tcPr>
            <w:tcW w:w="1275" w:type="dxa"/>
            <w:tcBorders>
              <w:top w:val="single" w:sz="4" w:space="0" w:color="auto"/>
              <w:left w:val="nil"/>
              <w:bottom w:val="single" w:sz="4" w:space="0" w:color="auto"/>
              <w:right w:val="single" w:sz="4" w:space="0" w:color="auto"/>
            </w:tcBorders>
          </w:tcPr>
          <w:p w14:paraId="57D1140D"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AFB26AB" w14:textId="50891A9B"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5</w:t>
            </w:r>
          </w:p>
        </w:tc>
      </w:tr>
      <w:tr w:rsidR="005A2609" w:rsidRPr="00963B9A" w14:paraId="0E47C0C1"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EC2E3AF"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65A57A3A" w14:textId="77777777" w:rsidR="005A2609" w:rsidRPr="00875725" w:rsidRDefault="005A2609" w:rsidP="00344E58">
            <w:pPr>
              <w:spacing w:line="360" w:lineRule="auto"/>
              <w:rPr>
                <w:b/>
                <w:bCs/>
                <w:sz w:val="28"/>
                <w:szCs w:val="28"/>
                <w:lang w:val="vi-VN" w:eastAsia="vi-VN"/>
              </w:rPr>
            </w:pPr>
            <w:r w:rsidRPr="00875725">
              <w:rPr>
                <w:sz w:val="28"/>
                <w:szCs w:val="28"/>
              </w:rPr>
              <w:t>Dây Curoa cho máy sục khí</w:t>
            </w:r>
          </w:p>
        </w:tc>
        <w:tc>
          <w:tcPr>
            <w:tcW w:w="4252" w:type="dxa"/>
            <w:tcBorders>
              <w:top w:val="single" w:sz="4" w:space="0" w:color="auto"/>
              <w:left w:val="nil"/>
              <w:bottom w:val="single" w:sz="4" w:space="0" w:color="auto"/>
              <w:right w:val="single" w:sz="4" w:space="0" w:color="auto"/>
            </w:tcBorders>
            <w:shd w:val="clear" w:color="auto" w:fill="auto"/>
            <w:vAlign w:val="center"/>
          </w:tcPr>
          <w:p w14:paraId="184EF21E" w14:textId="77777777" w:rsidR="005A2609" w:rsidRPr="00875725" w:rsidRDefault="005A2609" w:rsidP="00344E58">
            <w:pPr>
              <w:spacing w:line="360" w:lineRule="auto"/>
              <w:rPr>
                <w:sz w:val="28"/>
                <w:szCs w:val="28"/>
              </w:rPr>
            </w:pPr>
            <w:r w:rsidRPr="00875725">
              <w:rPr>
                <w:sz w:val="28"/>
                <w:szCs w:val="28"/>
              </w:rPr>
              <w:t>- Chất liệu dây: Cao su</w:t>
            </w:r>
          </w:p>
          <w:p w14:paraId="27AB23B8" w14:textId="77777777" w:rsidR="005A2609" w:rsidRPr="00875725" w:rsidRDefault="005A2609" w:rsidP="00344E58">
            <w:pPr>
              <w:spacing w:line="360" w:lineRule="auto"/>
              <w:rPr>
                <w:sz w:val="28"/>
                <w:szCs w:val="28"/>
              </w:rPr>
            </w:pPr>
            <w:r w:rsidRPr="00875725">
              <w:rPr>
                <w:sz w:val="28"/>
                <w:szCs w:val="28"/>
              </w:rPr>
              <w:t>- Vật liệu sợi lõi: Polyester cord</w:t>
            </w:r>
          </w:p>
          <w:p w14:paraId="6B8613DF" w14:textId="77777777" w:rsidR="005A2609" w:rsidRPr="00875725" w:rsidRDefault="005A2609" w:rsidP="00344E58">
            <w:pPr>
              <w:spacing w:line="360" w:lineRule="auto"/>
              <w:rPr>
                <w:sz w:val="28"/>
                <w:szCs w:val="28"/>
              </w:rPr>
            </w:pPr>
            <w:r w:rsidRPr="00875725">
              <w:rPr>
                <w:sz w:val="28"/>
                <w:szCs w:val="28"/>
              </w:rPr>
              <w:t>- Chu vi: 56.0 inch (1422mm)</w:t>
            </w:r>
          </w:p>
          <w:p w14:paraId="11B53D89" w14:textId="77777777" w:rsidR="005A2609" w:rsidRPr="00875725" w:rsidRDefault="005A2609" w:rsidP="00344E58">
            <w:pPr>
              <w:spacing w:line="360" w:lineRule="auto"/>
              <w:rPr>
                <w:sz w:val="28"/>
                <w:szCs w:val="28"/>
              </w:rPr>
            </w:pPr>
            <w:r w:rsidRPr="00875725">
              <w:rPr>
                <w:sz w:val="28"/>
                <w:szCs w:val="28"/>
              </w:rPr>
              <w:t>- Bản rộng: 9.5 mm</w:t>
            </w:r>
          </w:p>
        </w:tc>
        <w:tc>
          <w:tcPr>
            <w:tcW w:w="1275" w:type="dxa"/>
            <w:tcBorders>
              <w:top w:val="single" w:sz="4" w:space="0" w:color="auto"/>
              <w:left w:val="nil"/>
              <w:bottom w:val="single" w:sz="4" w:space="0" w:color="auto"/>
              <w:right w:val="single" w:sz="4" w:space="0" w:color="auto"/>
            </w:tcBorders>
          </w:tcPr>
          <w:p w14:paraId="71067D6B"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066B1B"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14</w:t>
            </w:r>
          </w:p>
        </w:tc>
      </w:tr>
      <w:tr w:rsidR="005A2609" w:rsidRPr="00963B9A" w14:paraId="5BFD212A"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BA6CB3"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17E8FEE6" w14:textId="77777777" w:rsidR="005A2609" w:rsidRPr="00875725" w:rsidRDefault="005A2609" w:rsidP="00344E58">
            <w:pPr>
              <w:spacing w:line="360" w:lineRule="auto"/>
              <w:rPr>
                <w:b/>
                <w:bCs/>
                <w:sz w:val="28"/>
                <w:szCs w:val="28"/>
                <w:lang w:val="vi-VN" w:eastAsia="vi-VN"/>
              </w:rPr>
            </w:pPr>
            <w:r w:rsidRPr="00875725">
              <w:rPr>
                <w:sz w:val="28"/>
                <w:szCs w:val="28"/>
              </w:rPr>
              <w:t>Máy bơm nước tăng áp tự động</w:t>
            </w:r>
          </w:p>
        </w:tc>
        <w:tc>
          <w:tcPr>
            <w:tcW w:w="4252" w:type="dxa"/>
            <w:tcBorders>
              <w:top w:val="single" w:sz="4" w:space="0" w:color="auto"/>
              <w:left w:val="nil"/>
              <w:bottom w:val="single" w:sz="4" w:space="0" w:color="auto"/>
              <w:right w:val="single" w:sz="4" w:space="0" w:color="auto"/>
            </w:tcBorders>
            <w:shd w:val="clear" w:color="auto" w:fill="auto"/>
            <w:vAlign w:val="center"/>
          </w:tcPr>
          <w:p w14:paraId="6087785F" w14:textId="77777777" w:rsidR="005A2609" w:rsidRPr="00875725" w:rsidRDefault="005A2609" w:rsidP="00344E58">
            <w:pPr>
              <w:spacing w:line="360" w:lineRule="auto"/>
              <w:rPr>
                <w:sz w:val="28"/>
                <w:szCs w:val="28"/>
              </w:rPr>
            </w:pPr>
            <w:r w:rsidRPr="00875725">
              <w:rPr>
                <w:sz w:val="28"/>
                <w:szCs w:val="28"/>
              </w:rPr>
              <w:t>- Công suất: ≥ 1100W</w:t>
            </w:r>
          </w:p>
          <w:p w14:paraId="4821C4E7" w14:textId="77777777" w:rsidR="005A2609" w:rsidRPr="00875725" w:rsidRDefault="005A2609" w:rsidP="00344E58">
            <w:pPr>
              <w:spacing w:line="360" w:lineRule="auto"/>
              <w:rPr>
                <w:sz w:val="28"/>
                <w:szCs w:val="28"/>
              </w:rPr>
            </w:pPr>
            <w:r w:rsidRPr="00875725">
              <w:rPr>
                <w:sz w:val="28"/>
                <w:szCs w:val="28"/>
              </w:rPr>
              <w:t>- Nguồn điện: 220V – 50Hz</w:t>
            </w:r>
          </w:p>
          <w:p w14:paraId="528BBD70" w14:textId="77777777" w:rsidR="005A2609" w:rsidRPr="00875725" w:rsidRDefault="005A2609" w:rsidP="00344E58">
            <w:pPr>
              <w:spacing w:line="360" w:lineRule="auto"/>
              <w:rPr>
                <w:sz w:val="28"/>
                <w:szCs w:val="28"/>
              </w:rPr>
            </w:pPr>
            <w:r w:rsidRPr="00875725">
              <w:rPr>
                <w:sz w:val="28"/>
                <w:szCs w:val="28"/>
              </w:rPr>
              <w:t>- Hút sâu: ≥ 8m</w:t>
            </w:r>
          </w:p>
          <w:p w14:paraId="55EF64A0" w14:textId="77777777" w:rsidR="005A2609" w:rsidRPr="00875725" w:rsidRDefault="005A2609" w:rsidP="00344E58">
            <w:pPr>
              <w:spacing w:line="360" w:lineRule="auto"/>
              <w:rPr>
                <w:sz w:val="28"/>
                <w:szCs w:val="28"/>
              </w:rPr>
            </w:pPr>
            <w:r w:rsidRPr="00875725">
              <w:rPr>
                <w:sz w:val="28"/>
                <w:szCs w:val="28"/>
              </w:rPr>
              <w:t>- Lưu lượng: ≥ 5.5m³/h</w:t>
            </w:r>
          </w:p>
        </w:tc>
        <w:tc>
          <w:tcPr>
            <w:tcW w:w="1275" w:type="dxa"/>
            <w:tcBorders>
              <w:top w:val="single" w:sz="4" w:space="0" w:color="auto"/>
              <w:left w:val="nil"/>
              <w:bottom w:val="single" w:sz="4" w:space="0" w:color="auto"/>
              <w:right w:val="single" w:sz="4" w:space="0" w:color="auto"/>
            </w:tcBorders>
          </w:tcPr>
          <w:p w14:paraId="5BF44064"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57163E" w14:textId="23A75101"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1</w:t>
            </w:r>
          </w:p>
        </w:tc>
      </w:tr>
      <w:tr w:rsidR="005A2609" w:rsidRPr="00963B9A" w14:paraId="20B9562A"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8EE1D87"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01EF92A6" w14:textId="77777777" w:rsidR="005A2609" w:rsidRPr="00875725" w:rsidRDefault="005A2609" w:rsidP="00344E58">
            <w:pPr>
              <w:spacing w:line="360" w:lineRule="auto"/>
              <w:rPr>
                <w:b/>
                <w:bCs/>
                <w:sz w:val="28"/>
                <w:szCs w:val="28"/>
                <w:lang w:val="vi-VN" w:eastAsia="vi-VN"/>
              </w:rPr>
            </w:pPr>
            <w:r w:rsidRPr="00875725">
              <w:rPr>
                <w:sz w:val="28"/>
                <w:szCs w:val="28"/>
              </w:rPr>
              <w:t>Kháng đốt cho nồi hấp TC-600</w:t>
            </w:r>
          </w:p>
        </w:tc>
        <w:tc>
          <w:tcPr>
            <w:tcW w:w="4252" w:type="dxa"/>
            <w:tcBorders>
              <w:top w:val="single" w:sz="4" w:space="0" w:color="auto"/>
              <w:left w:val="nil"/>
              <w:bottom w:val="single" w:sz="4" w:space="0" w:color="auto"/>
              <w:right w:val="single" w:sz="4" w:space="0" w:color="auto"/>
            </w:tcBorders>
            <w:shd w:val="clear" w:color="auto" w:fill="auto"/>
            <w:vAlign w:val="center"/>
          </w:tcPr>
          <w:p w14:paraId="5ED98C2C" w14:textId="77777777" w:rsidR="005A2609" w:rsidRPr="00875725" w:rsidRDefault="005A2609" w:rsidP="00344E58">
            <w:pPr>
              <w:spacing w:line="360" w:lineRule="auto"/>
              <w:rPr>
                <w:sz w:val="28"/>
                <w:szCs w:val="28"/>
              </w:rPr>
            </w:pPr>
            <w:r w:rsidRPr="00875725">
              <w:rPr>
                <w:sz w:val="28"/>
                <w:szCs w:val="28"/>
              </w:rPr>
              <w:t xml:space="preserve">- Chất liệu: inox 304 </w:t>
            </w:r>
          </w:p>
          <w:p w14:paraId="5AE351B8" w14:textId="77777777" w:rsidR="005A2609" w:rsidRPr="00875725" w:rsidRDefault="005A2609" w:rsidP="00344E58">
            <w:pPr>
              <w:spacing w:line="360" w:lineRule="auto"/>
              <w:rPr>
                <w:sz w:val="28"/>
                <w:szCs w:val="28"/>
              </w:rPr>
            </w:pPr>
            <w:r w:rsidRPr="00875725">
              <w:rPr>
                <w:sz w:val="28"/>
                <w:szCs w:val="28"/>
              </w:rPr>
              <w:t>- Nguồn điện: 380V</w:t>
            </w:r>
          </w:p>
          <w:p w14:paraId="5DC2F99A" w14:textId="77777777" w:rsidR="005A2609" w:rsidRPr="00875725" w:rsidRDefault="005A2609" w:rsidP="00344E58">
            <w:pPr>
              <w:spacing w:line="360" w:lineRule="auto"/>
              <w:rPr>
                <w:sz w:val="28"/>
                <w:szCs w:val="28"/>
              </w:rPr>
            </w:pPr>
            <w:r w:rsidRPr="00875725">
              <w:rPr>
                <w:sz w:val="28"/>
                <w:szCs w:val="28"/>
              </w:rPr>
              <w:t>- Công suất: ≥ 12KW</w:t>
            </w:r>
          </w:p>
          <w:p w14:paraId="1BEE6928" w14:textId="77777777" w:rsidR="005A2609" w:rsidRPr="00875725" w:rsidRDefault="005A2609" w:rsidP="00344E58">
            <w:pPr>
              <w:spacing w:line="360" w:lineRule="auto"/>
              <w:rPr>
                <w:sz w:val="28"/>
                <w:szCs w:val="28"/>
              </w:rPr>
            </w:pPr>
            <w:r w:rsidRPr="00875725">
              <w:rPr>
                <w:sz w:val="28"/>
                <w:szCs w:val="28"/>
              </w:rPr>
              <w:t>- Có hình dạng thẳng, đường kính ren: 59 cm, có cao su chịu nhiệt để không gây rò rỉ nước</w:t>
            </w:r>
          </w:p>
          <w:p w14:paraId="2444DFB3" w14:textId="77777777" w:rsidR="005A2609" w:rsidRPr="00875725" w:rsidRDefault="005A2609" w:rsidP="00344E58">
            <w:pPr>
              <w:spacing w:line="360" w:lineRule="auto"/>
              <w:rPr>
                <w:sz w:val="28"/>
                <w:szCs w:val="28"/>
              </w:rPr>
            </w:pPr>
            <w:r w:rsidRPr="00875725">
              <w:rPr>
                <w:sz w:val="28"/>
                <w:szCs w:val="28"/>
              </w:rPr>
              <w:t>- Tương thích với nồi hấp TC-600</w:t>
            </w:r>
          </w:p>
        </w:tc>
        <w:tc>
          <w:tcPr>
            <w:tcW w:w="1275" w:type="dxa"/>
            <w:tcBorders>
              <w:top w:val="single" w:sz="4" w:space="0" w:color="auto"/>
              <w:left w:val="nil"/>
              <w:bottom w:val="single" w:sz="4" w:space="0" w:color="auto"/>
              <w:right w:val="single" w:sz="4" w:space="0" w:color="auto"/>
            </w:tcBorders>
          </w:tcPr>
          <w:p w14:paraId="0146AA67"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F03D2C4" w14:textId="36CE8CF8"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1</w:t>
            </w:r>
          </w:p>
        </w:tc>
      </w:tr>
      <w:tr w:rsidR="005A2609" w:rsidRPr="00963B9A" w14:paraId="3C4C3F02"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012B47A4"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74680726" w14:textId="77777777" w:rsidR="005A2609" w:rsidRPr="00875725" w:rsidRDefault="005A2609" w:rsidP="00344E58">
            <w:pPr>
              <w:spacing w:line="360" w:lineRule="auto"/>
              <w:rPr>
                <w:sz w:val="28"/>
                <w:szCs w:val="28"/>
              </w:rPr>
            </w:pPr>
            <w:r w:rsidRPr="00875725">
              <w:rPr>
                <w:sz w:val="28"/>
                <w:szCs w:val="28"/>
              </w:rPr>
              <w:t>Kháng đốt cho nồi cất nước 20 lít DZ20</w:t>
            </w:r>
          </w:p>
        </w:tc>
        <w:tc>
          <w:tcPr>
            <w:tcW w:w="4252" w:type="dxa"/>
            <w:tcBorders>
              <w:top w:val="single" w:sz="4" w:space="0" w:color="auto"/>
              <w:left w:val="nil"/>
              <w:bottom w:val="single" w:sz="4" w:space="0" w:color="auto"/>
              <w:right w:val="single" w:sz="4" w:space="0" w:color="auto"/>
            </w:tcBorders>
            <w:shd w:val="clear" w:color="auto" w:fill="auto"/>
            <w:vAlign w:val="center"/>
          </w:tcPr>
          <w:p w14:paraId="55E73793" w14:textId="77777777" w:rsidR="005A2609" w:rsidRPr="00875725" w:rsidRDefault="005A2609" w:rsidP="00344E58">
            <w:pPr>
              <w:spacing w:line="360" w:lineRule="auto"/>
              <w:rPr>
                <w:sz w:val="28"/>
                <w:szCs w:val="28"/>
              </w:rPr>
            </w:pPr>
            <w:r w:rsidRPr="00875725">
              <w:rPr>
                <w:sz w:val="28"/>
                <w:szCs w:val="28"/>
              </w:rPr>
              <w:t xml:space="preserve">- Chất liệu: inox 304 </w:t>
            </w:r>
          </w:p>
          <w:p w14:paraId="224BEC47" w14:textId="77777777" w:rsidR="005A2609" w:rsidRPr="00875725" w:rsidRDefault="005A2609" w:rsidP="00344E58">
            <w:pPr>
              <w:spacing w:line="360" w:lineRule="auto"/>
              <w:rPr>
                <w:sz w:val="28"/>
                <w:szCs w:val="28"/>
              </w:rPr>
            </w:pPr>
            <w:r w:rsidRPr="00875725">
              <w:rPr>
                <w:sz w:val="28"/>
                <w:szCs w:val="28"/>
              </w:rPr>
              <w:t>- Nguồn điện: 380V</w:t>
            </w:r>
          </w:p>
          <w:p w14:paraId="55B42C85" w14:textId="77777777" w:rsidR="005A2609" w:rsidRPr="00875725" w:rsidRDefault="005A2609" w:rsidP="00344E58">
            <w:pPr>
              <w:spacing w:line="360" w:lineRule="auto"/>
              <w:rPr>
                <w:sz w:val="28"/>
                <w:szCs w:val="28"/>
              </w:rPr>
            </w:pPr>
            <w:r w:rsidRPr="00875725">
              <w:rPr>
                <w:sz w:val="28"/>
                <w:szCs w:val="28"/>
              </w:rPr>
              <w:t>- Công suất: ≥ 4.5KW</w:t>
            </w:r>
          </w:p>
          <w:p w14:paraId="7C1CC427" w14:textId="77777777" w:rsidR="005A2609" w:rsidRPr="00875725" w:rsidRDefault="005A2609" w:rsidP="00344E58">
            <w:pPr>
              <w:spacing w:line="360" w:lineRule="auto"/>
              <w:rPr>
                <w:sz w:val="28"/>
                <w:szCs w:val="28"/>
              </w:rPr>
            </w:pPr>
            <w:r w:rsidRPr="00875725">
              <w:rPr>
                <w:sz w:val="28"/>
                <w:szCs w:val="28"/>
              </w:rPr>
              <w:t>- Dạng xoắn tròn, có 2 chân ren, đường kính ren: 4mm, khoảng cách giữa 2 chân ren: 9cm, có cao su chịu nhiệt để không gây rò rỉ nước</w:t>
            </w:r>
          </w:p>
          <w:p w14:paraId="769E0433" w14:textId="77777777" w:rsidR="005A2609" w:rsidRPr="00875725" w:rsidRDefault="005A2609" w:rsidP="00344E58">
            <w:pPr>
              <w:spacing w:line="360" w:lineRule="auto"/>
              <w:rPr>
                <w:sz w:val="28"/>
                <w:szCs w:val="28"/>
              </w:rPr>
            </w:pPr>
            <w:r w:rsidRPr="00875725">
              <w:rPr>
                <w:sz w:val="28"/>
                <w:szCs w:val="28"/>
              </w:rPr>
              <w:t>- Tương thích với nồi cất nước 20 lít DZ20</w:t>
            </w:r>
          </w:p>
        </w:tc>
        <w:tc>
          <w:tcPr>
            <w:tcW w:w="1275" w:type="dxa"/>
            <w:tcBorders>
              <w:top w:val="single" w:sz="4" w:space="0" w:color="auto"/>
              <w:left w:val="nil"/>
              <w:bottom w:val="single" w:sz="4" w:space="0" w:color="auto"/>
              <w:right w:val="single" w:sz="4" w:space="0" w:color="auto"/>
            </w:tcBorders>
          </w:tcPr>
          <w:p w14:paraId="2714186F"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FA1033" w14:textId="2D02C5B6"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6</w:t>
            </w:r>
          </w:p>
        </w:tc>
      </w:tr>
      <w:tr w:rsidR="005A2609" w:rsidRPr="00963B9A" w14:paraId="5660F7A9"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419F855"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0358AF19" w14:textId="77777777" w:rsidR="005A2609" w:rsidRPr="00875725" w:rsidRDefault="005A2609" w:rsidP="00344E58">
            <w:pPr>
              <w:spacing w:line="360" w:lineRule="auto"/>
              <w:rPr>
                <w:b/>
                <w:bCs/>
                <w:sz w:val="28"/>
                <w:szCs w:val="28"/>
                <w:lang w:val="vi-VN" w:eastAsia="vi-VN"/>
              </w:rPr>
            </w:pPr>
            <w:r w:rsidRPr="00875725">
              <w:rPr>
                <w:sz w:val="28"/>
                <w:szCs w:val="28"/>
              </w:rPr>
              <w:t>Chổi than cho tay khoan Rotex 780 Plus</w:t>
            </w:r>
          </w:p>
        </w:tc>
        <w:tc>
          <w:tcPr>
            <w:tcW w:w="4252" w:type="dxa"/>
            <w:tcBorders>
              <w:top w:val="single" w:sz="4" w:space="0" w:color="auto"/>
              <w:left w:val="nil"/>
              <w:bottom w:val="single" w:sz="4" w:space="0" w:color="auto"/>
              <w:right w:val="single" w:sz="4" w:space="0" w:color="auto"/>
            </w:tcBorders>
            <w:shd w:val="clear" w:color="auto" w:fill="auto"/>
            <w:vAlign w:val="center"/>
          </w:tcPr>
          <w:p w14:paraId="7C41F9DE" w14:textId="77777777" w:rsidR="005A2609" w:rsidRPr="00875725" w:rsidRDefault="005A2609" w:rsidP="00344E58">
            <w:pPr>
              <w:spacing w:line="360" w:lineRule="auto"/>
              <w:rPr>
                <w:sz w:val="28"/>
                <w:szCs w:val="28"/>
              </w:rPr>
            </w:pPr>
            <w:r w:rsidRPr="00875725">
              <w:rPr>
                <w:sz w:val="28"/>
                <w:szCs w:val="28"/>
              </w:rPr>
              <w:t>- Chất liệu: Carbon và kim loại</w:t>
            </w:r>
          </w:p>
          <w:p w14:paraId="0A1BA4CD" w14:textId="77777777" w:rsidR="005A2609" w:rsidRPr="00875725" w:rsidRDefault="005A2609" w:rsidP="00344E58">
            <w:pPr>
              <w:spacing w:line="360" w:lineRule="auto"/>
              <w:rPr>
                <w:sz w:val="28"/>
                <w:szCs w:val="28"/>
              </w:rPr>
            </w:pPr>
            <w:r w:rsidRPr="00875725">
              <w:rPr>
                <w:sz w:val="28"/>
                <w:szCs w:val="28"/>
              </w:rPr>
              <w:t>- Tương thích với tay khoan Rotex 780 Plus</w:t>
            </w:r>
          </w:p>
        </w:tc>
        <w:tc>
          <w:tcPr>
            <w:tcW w:w="1275" w:type="dxa"/>
            <w:tcBorders>
              <w:top w:val="single" w:sz="4" w:space="0" w:color="auto"/>
              <w:left w:val="nil"/>
              <w:bottom w:val="single" w:sz="4" w:space="0" w:color="auto"/>
              <w:right w:val="single" w:sz="4" w:space="0" w:color="auto"/>
            </w:tcBorders>
          </w:tcPr>
          <w:p w14:paraId="618DF65B"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E30EF81" w14:textId="5E6792C2"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2</w:t>
            </w:r>
          </w:p>
        </w:tc>
      </w:tr>
      <w:tr w:rsidR="005A2609" w:rsidRPr="00963B9A" w14:paraId="40BCBDEC"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6109F964"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56B159DA" w14:textId="77777777" w:rsidR="005A2609" w:rsidRPr="00875725" w:rsidRDefault="005A2609" w:rsidP="00344E58">
            <w:pPr>
              <w:spacing w:line="360" w:lineRule="auto"/>
              <w:rPr>
                <w:b/>
                <w:bCs/>
                <w:sz w:val="28"/>
                <w:szCs w:val="28"/>
                <w:lang w:val="vi-VN" w:eastAsia="vi-VN"/>
              </w:rPr>
            </w:pPr>
            <w:r w:rsidRPr="00875725">
              <w:rPr>
                <w:sz w:val="28"/>
                <w:szCs w:val="28"/>
              </w:rPr>
              <w:t>Đồng hồ dầu đo áp suất thủy lực 25kg/cm²</w:t>
            </w:r>
          </w:p>
        </w:tc>
        <w:tc>
          <w:tcPr>
            <w:tcW w:w="4252" w:type="dxa"/>
            <w:tcBorders>
              <w:top w:val="single" w:sz="4" w:space="0" w:color="auto"/>
              <w:left w:val="nil"/>
              <w:bottom w:val="single" w:sz="4" w:space="0" w:color="auto"/>
              <w:right w:val="single" w:sz="4" w:space="0" w:color="auto"/>
            </w:tcBorders>
            <w:shd w:val="clear" w:color="auto" w:fill="auto"/>
            <w:vAlign w:val="center"/>
          </w:tcPr>
          <w:p w14:paraId="6CD0E8F1" w14:textId="77777777" w:rsidR="005A2609" w:rsidRPr="00875725" w:rsidRDefault="005A2609" w:rsidP="00344E58">
            <w:pPr>
              <w:spacing w:line="360" w:lineRule="auto"/>
              <w:rPr>
                <w:sz w:val="28"/>
                <w:szCs w:val="28"/>
              </w:rPr>
            </w:pPr>
            <w:r w:rsidRPr="00875725">
              <w:rPr>
                <w:sz w:val="28"/>
                <w:szCs w:val="28"/>
              </w:rPr>
              <w:t>- Loại đồng hồ dầu, đo áp suất thủy lực</w:t>
            </w:r>
          </w:p>
          <w:p w14:paraId="25856335" w14:textId="77777777" w:rsidR="005A2609" w:rsidRPr="00875725" w:rsidRDefault="005A2609" w:rsidP="00344E58">
            <w:pPr>
              <w:spacing w:line="360" w:lineRule="auto"/>
              <w:rPr>
                <w:sz w:val="28"/>
                <w:szCs w:val="28"/>
              </w:rPr>
            </w:pPr>
            <w:r w:rsidRPr="00875725">
              <w:rPr>
                <w:sz w:val="28"/>
                <w:szCs w:val="28"/>
              </w:rPr>
              <w:t>- Kích thước chân ren: 13mm, loại chân đứng</w:t>
            </w:r>
          </w:p>
          <w:p w14:paraId="093BB343" w14:textId="77777777" w:rsidR="005A2609" w:rsidRPr="00875725" w:rsidRDefault="005A2609" w:rsidP="00344E58">
            <w:pPr>
              <w:spacing w:line="360" w:lineRule="auto"/>
              <w:rPr>
                <w:sz w:val="28"/>
                <w:szCs w:val="28"/>
              </w:rPr>
            </w:pPr>
            <w:r w:rsidRPr="00875725">
              <w:rPr>
                <w:sz w:val="28"/>
                <w:szCs w:val="28"/>
              </w:rPr>
              <w:t>- Phạm vi đo áp suất: 0 – 25kg/cm².</w:t>
            </w:r>
          </w:p>
        </w:tc>
        <w:tc>
          <w:tcPr>
            <w:tcW w:w="1275" w:type="dxa"/>
            <w:tcBorders>
              <w:top w:val="single" w:sz="4" w:space="0" w:color="auto"/>
              <w:left w:val="nil"/>
              <w:bottom w:val="single" w:sz="4" w:space="0" w:color="auto"/>
              <w:right w:val="single" w:sz="4" w:space="0" w:color="auto"/>
            </w:tcBorders>
          </w:tcPr>
          <w:p w14:paraId="5258BDFF"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7DC35E" w14:textId="46760CCB"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1</w:t>
            </w:r>
          </w:p>
        </w:tc>
      </w:tr>
      <w:tr w:rsidR="005A2609" w:rsidRPr="00963B9A" w14:paraId="5A2FC2FC"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3CED93C"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517085BF" w14:textId="77777777" w:rsidR="005A2609" w:rsidRPr="00875725" w:rsidRDefault="005A2609" w:rsidP="00344E58">
            <w:pPr>
              <w:spacing w:line="360" w:lineRule="auto"/>
              <w:rPr>
                <w:b/>
                <w:bCs/>
                <w:sz w:val="28"/>
                <w:szCs w:val="28"/>
                <w:lang w:val="vi-VN" w:eastAsia="vi-VN"/>
              </w:rPr>
            </w:pPr>
            <w:r w:rsidRPr="00875725">
              <w:rPr>
                <w:sz w:val="28"/>
                <w:szCs w:val="28"/>
              </w:rPr>
              <w:t>Nhiệt ẩm kế tự ghi dữ liệu</w:t>
            </w:r>
          </w:p>
        </w:tc>
        <w:tc>
          <w:tcPr>
            <w:tcW w:w="4252" w:type="dxa"/>
            <w:tcBorders>
              <w:top w:val="single" w:sz="4" w:space="0" w:color="auto"/>
              <w:left w:val="nil"/>
              <w:bottom w:val="single" w:sz="4" w:space="0" w:color="auto"/>
              <w:right w:val="single" w:sz="4" w:space="0" w:color="auto"/>
            </w:tcBorders>
            <w:shd w:val="clear" w:color="auto" w:fill="auto"/>
            <w:vAlign w:val="center"/>
          </w:tcPr>
          <w:p w14:paraId="64C7DE01" w14:textId="77777777" w:rsidR="005A2609" w:rsidRPr="00875725" w:rsidRDefault="005A2609" w:rsidP="00344E58">
            <w:pPr>
              <w:spacing w:line="360" w:lineRule="auto"/>
              <w:rPr>
                <w:sz w:val="28"/>
                <w:szCs w:val="28"/>
              </w:rPr>
            </w:pPr>
            <w:r w:rsidRPr="00875725">
              <w:rPr>
                <w:sz w:val="28"/>
                <w:szCs w:val="28"/>
              </w:rPr>
              <w:t>- Độ chính xác nhiệt độ: ± 0.5 ℃</w:t>
            </w:r>
          </w:p>
          <w:p w14:paraId="629CC299" w14:textId="77777777" w:rsidR="005A2609" w:rsidRPr="00875725" w:rsidRDefault="005A2609" w:rsidP="00344E58">
            <w:pPr>
              <w:spacing w:line="360" w:lineRule="auto"/>
              <w:rPr>
                <w:sz w:val="28"/>
                <w:szCs w:val="28"/>
              </w:rPr>
            </w:pPr>
            <w:r w:rsidRPr="00875725">
              <w:rPr>
                <w:sz w:val="28"/>
                <w:szCs w:val="28"/>
              </w:rPr>
              <w:t>- Độ chính xác Độ ẩm: ± 3% RH</w:t>
            </w:r>
          </w:p>
          <w:p w14:paraId="32E2598D" w14:textId="77777777" w:rsidR="005A2609" w:rsidRPr="00875725" w:rsidRDefault="005A2609" w:rsidP="00344E58">
            <w:pPr>
              <w:spacing w:line="360" w:lineRule="auto"/>
              <w:rPr>
                <w:sz w:val="28"/>
                <w:szCs w:val="28"/>
              </w:rPr>
            </w:pPr>
            <w:r w:rsidRPr="00875725">
              <w:rPr>
                <w:sz w:val="28"/>
                <w:szCs w:val="28"/>
              </w:rPr>
              <w:t>- Phạm vi đo nhiệt độ: -30℃ - 70℃</w:t>
            </w:r>
          </w:p>
          <w:p w14:paraId="30923444" w14:textId="77777777" w:rsidR="005A2609" w:rsidRPr="00875725" w:rsidRDefault="005A2609" w:rsidP="00344E58">
            <w:pPr>
              <w:spacing w:line="360" w:lineRule="auto"/>
              <w:rPr>
                <w:sz w:val="28"/>
                <w:szCs w:val="28"/>
              </w:rPr>
            </w:pPr>
            <w:r w:rsidRPr="00875725">
              <w:rPr>
                <w:sz w:val="28"/>
                <w:szCs w:val="28"/>
              </w:rPr>
              <w:t>- Dải đo độ ẩm: 0 - 100% RH</w:t>
            </w:r>
          </w:p>
          <w:p w14:paraId="73EBD776" w14:textId="77777777" w:rsidR="005A2609" w:rsidRPr="00875725" w:rsidRDefault="005A2609" w:rsidP="00344E58">
            <w:pPr>
              <w:spacing w:line="360" w:lineRule="auto"/>
              <w:rPr>
                <w:sz w:val="28"/>
                <w:szCs w:val="28"/>
              </w:rPr>
            </w:pPr>
            <w:r w:rsidRPr="00875725">
              <w:rPr>
                <w:sz w:val="28"/>
                <w:szCs w:val="28"/>
              </w:rPr>
              <w:t>- Loại có cảm biến</w:t>
            </w:r>
          </w:p>
          <w:p w14:paraId="39B5C400" w14:textId="77777777" w:rsidR="005A2609" w:rsidRPr="00875725" w:rsidRDefault="005A2609" w:rsidP="00344E58">
            <w:pPr>
              <w:spacing w:line="360" w:lineRule="auto"/>
              <w:rPr>
                <w:sz w:val="28"/>
                <w:szCs w:val="28"/>
              </w:rPr>
            </w:pPr>
            <w:r w:rsidRPr="00875725">
              <w:rPr>
                <w:sz w:val="28"/>
                <w:szCs w:val="28"/>
              </w:rPr>
              <w:t>- Dung lượng ghi: ≥ 43.000 lượt</w:t>
            </w:r>
          </w:p>
          <w:p w14:paraId="0D2D10D7" w14:textId="77777777" w:rsidR="005A2609" w:rsidRPr="00875725" w:rsidRDefault="005A2609" w:rsidP="00344E58">
            <w:pPr>
              <w:spacing w:line="360" w:lineRule="auto"/>
              <w:rPr>
                <w:sz w:val="28"/>
                <w:szCs w:val="28"/>
              </w:rPr>
            </w:pPr>
            <w:r w:rsidRPr="00875725">
              <w:rPr>
                <w:sz w:val="28"/>
                <w:szCs w:val="28"/>
              </w:rPr>
              <w:t>- Giao diện USB, kết nối trực tiếp với máy tính</w:t>
            </w:r>
          </w:p>
          <w:p w14:paraId="14EBBD9B" w14:textId="77777777" w:rsidR="005A2609" w:rsidRPr="00875725" w:rsidRDefault="005A2609" w:rsidP="00344E58">
            <w:pPr>
              <w:spacing w:line="360" w:lineRule="auto"/>
              <w:rPr>
                <w:sz w:val="28"/>
                <w:szCs w:val="28"/>
              </w:rPr>
            </w:pPr>
            <w:r w:rsidRPr="00875725">
              <w:rPr>
                <w:sz w:val="28"/>
                <w:szCs w:val="28"/>
              </w:rPr>
              <w:t>- Nguồn sử dụng: Pin</w:t>
            </w:r>
          </w:p>
        </w:tc>
        <w:tc>
          <w:tcPr>
            <w:tcW w:w="1275" w:type="dxa"/>
            <w:tcBorders>
              <w:top w:val="single" w:sz="4" w:space="0" w:color="auto"/>
              <w:left w:val="nil"/>
              <w:bottom w:val="single" w:sz="4" w:space="0" w:color="auto"/>
              <w:right w:val="single" w:sz="4" w:space="0" w:color="auto"/>
            </w:tcBorders>
          </w:tcPr>
          <w:p w14:paraId="32D5B14F"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0000E9" w14:textId="39D5AC4D"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1</w:t>
            </w:r>
          </w:p>
        </w:tc>
      </w:tr>
      <w:tr w:rsidR="005A2609" w:rsidRPr="00963B9A" w14:paraId="74F538B9"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5581D4D"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5069186B" w14:textId="77777777" w:rsidR="005A2609" w:rsidRPr="00875725" w:rsidRDefault="005A2609" w:rsidP="00344E58">
            <w:pPr>
              <w:spacing w:line="360" w:lineRule="auto"/>
              <w:rPr>
                <w:sz w:val="28"/>
                <w:szCs w:val="28"/>
              </w:rPr>
            </w:pPr>
            <w:r w:rsidRPr="00875725">
              <w:rPr>
                <w:sz w:val="28"/>
                <w:szCs w:val="28"/>
              </w:rPr>
              <w:t>Nhiệt ẩm kế cơ học</w:t>
            </w:r>
          </w:p>
        </w:tc>
        <w:tc>
          <w:tcPr>
            <w:tcW w:w="4252" w:type="dxa"/>
            <w:tcBorders>
              <w:top w:val="single" w:sz="4" w:space="0" w:color="auto"/>
              <w:left w:val="nil"/>
              <w:bottom w:val="single" w:sz="4" w:space="0" w:color="auto"/>
              <w:right w:val="single" w:sz="4" w:space="0" w:color="auto"/>
            </w:tcBorders>
            <w:shd w:val="clear" w:color="auto" w:fill="auto"/>
            <w:vAlign w:val="center"/>
          </w:tcPr>
          <w:p w14:paraId="6ADAAE0A" w14:textId="77777777" w:rsidR="005A2609" w:rsidRPr="00875725" w:rsidRDefault="005A2609" w:rsidP="00344E58">
            <w:pPr>
              <w:spacing w:line="360" w:lineRule="auto"/>
              <w:rPr>
                <w:sz w:val="28"/>
                <w:szCs w:val="28"/>
              </w:rPr>
            </w:pPr>
            <w:r w:rsidRPr="00875725">
              <w:rPr>
                <w:sz w:val="28"/>
                <w:szCs w:val="28"/>
              </w:rPr>
              <w:t>- Dùng để đo độ ẩm và nhiệt độ</w:t>
            </w:r>
          </w:p>
          <w:p w14:paraId="6253A86C" w14:textId="77777777" w:rsidR="005A2609" w:rsidRPr="00875725" w:rsidRDefault="005A2609" w:rsidP="00344E58">
            <w:pPr>
              <w:spacing w:line="360" w:lineRule="auto"/>
              <w:rPr>
                <w:sz w:val="28"/>
                <w:szCs w:val="28"/>
              </w:rPr>
            </w:pPr>
            <w:r w:rsidRPr="00875725">
              <w:rPr>
                <w:sz w:val="28"/>
                <w:szCs w:val="28"/>
              </w:rPr>
              <w:t>- Đường kính: 12.8cm</w:t>
            </w:r>
          </w:p>
          <w:p w14:paraId="3E711B90" w14:textId="77777777" w:rsidR="005A2609" w:rsidRPr="00875725" w:rsidRDefault="005A2609" w:rsidP="00344E58">
            <w:pPr>
              <w:spacing w:line="360" w:lineRule="auto"/>
              <w:rPr>
                <w:sz w:val="28"/>
                <w:szCs w:val="28"/>
              </w:rPr>
            </w:pPr>
            <w:r w:rsidRPr="00875725">
              <w:rPr>
                <w:sz w:val="28"/>
                <w:szCs w:val="28"/>
              </w:rPr>
              <w:t>- Phạm vi đo nhiệt độ: -30℃ - 50 ℃</w:t>
            </w:r>
          </w:p>
          <w:p w14:paraId="143B4579" w14:textId="77777777" w:rsidR="005A2609" w:rsidRPr="00875725" w:rsidRDefault="005A2609" w:rsidP="00344E58">
            <w:pPr>
              <w:spacing w:line="360" w:lineRule="auto"/>
              <w:rPr>
                <w:sz w:val="28"/>
                <w:szCs w:val="28"/>
              </w:rPr>
            </w:pPr>
            <w:r w:rsidRPr="00875725">
              <w:rPr>
                <w:sz w:val="28"/>
                <w:szCs w:val="28"/>
              </w:rPr>
              <w:lastRenderedPageBreak/>
              <w:t>- Dải đo độ ẩm: 0 - 100% RH</w:t>
            </w:r>
          </w:p>
          <w:p w14:paraId="40E4E47C" w14:textId="77777777" w:rsidR="005A2609" w:rsidRPr="00875725" w:rsidRDefault="005A2609" w:rsidP="00344E58">
            <w:pPr>
              <w:spacing w:line="360" w:lineRule="auto"/>
              <w:rPr>
                <w:sz w:val="28"/>
                <w:szCs w:val="28"/>
              </w:rPr>
            </w:pPr>
            <w:r w:rsidRPr="00875725">
              <w:rPr>
                <w:sz w:val="28"/>
                <w:szCs w:val="28"/>
              </w:rPr>
              <w:t>- Độ chính xác nhiệt độ: ± 1℃</w:t>
            </w:r>
          </w:p>
          <w:p w14:paraId="281E455C" w14:textId="77777777" w:rsidR="005A2609" w:rsidRPr="00875725" w:rsidRDefault="005A2609" w:rsidP="00344E58">
            <w:pPr>
              <w:spacing w:line="360" w:lineRule="auto"/>
              <w:rPr>
                <w:sz w:val="28"/>
                <w:szCs w:val="28"/>
              </w:rPr>
            </w:pPr>
            <w:r w:rsidRPr="00875725">
              <w:rPr>
                <w:sz w:val="28"/>
                <w:szCs w:val="28"/>
              </w:rPr>
              <w:t>- Độ chính xác độ ẩm: ± 5%</w:t>
            </w:r>
          </w:p>
        </w:tc>
        <w:tc>
          <w:tcPr>
            <w:tcW w:w="1275" w:type="dxa"/>
            <w:tcBorders>
              <w:top w:val="single" w:sz="4" w:space="0" w:color="auto"/>
              <w:left w:val="nil"/>
              <w:bottom w:val="single" w:sz="4" w:space="0" w:color="auto"/>
              <w:right w:val="single" w:sz="4" w:space="0" w:color="auto"/>
            </w:tcBorders>
          </w:tcPr>
          <w:p w14:paraId="2C57ABDF"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lastRenderedPageBreak/>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A694E7F" w14:textId="553FD6AB"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6</w:t>
            </w:r>
          </w:p>
        </w:tc>
      </w:tr>
      <w:tr w:rsidR="005A2609" w:rsidRPr="00963B9A" w14:paraId="58C17F06"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E8E0232"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28F73512" w14:textId="77777777" w:rsidR="005A2609" w:rsidRPr="00875725" w:rsidRDefault="005A2609" w:rsidP="00344E58">
            <w:pPr>
              <w:spacing w:line="360" w:lineRule="auto"/>
              <w:rPr>
                <w:b/>
                <w:bCs/>
                <w:sz w:val="28"/>
                <w:szCs w:val="28"/>
                <w:lang w:val="vi-VN" w:eastAsia="vi-VN"/>
              </w:rPr>
            </w:pPr>
            <w:r w:rsidRPr="00875725">
              <w:rPr>
                <w:sz w:val="28"/>
                <w:szCs w:val="28"/>
              </w:rPr>
              <w:t>Ắc quy khô 12V – 2.2Ah</w:t>
            </w:r>
          </w:p>
        </w:tc>
        <w:tc>
          <w:tcPr>
            <w:tcW w:w="4252" w:type="dxa"/>
            <w:tcBorders>
              <w:top w:val="single" w:sz="4" w:space="0" w:color="auto"/>
              <w:left w:val="nil"/>
              <w:bottom w:val="single" w:sz="4" w:space="0" w:color="auto"/>
              <w:right w:val="single" w:sz="4" w:space="0" w:color="auto"/>
            </w:tcBorders>
            <w:shd w:val="clear" w:color="auto" w:fill="auto"/>
            <w:vAlign w:val="center"/>
          </w:tcPr>
          <w:p w14:paraId="2EBBC596" w14:textId="77777777" w:rsidR="005A2609" w:rsidRPr="00875725" w:rsidRDefault="005A2609" w:rsidP="00344E58">
            <w:pPr>
              <w:spacing w:line="360" w:lineRule="auto"/>
              <w:rPr>
                <w:sz w:val="28"/>
                <w:szCs w:val="28"/>
              </w:rPr>
            </w:pPr>
            <w:r w:rsidRPr="00875725">
              <w:rPr>
                <w:sz w:val="28"/>
                <w:szCs w:val="28"/>
              </w:rPr>
              <w:t>- Loại ắc quy khô</w:t>
            </w:r>
          </w:p>
          <w:p w14:paraId="7497E15B" w14:textId="77777777" w:rsidR="005A2609" w:rsidRPr="00875725" w:rsidRDefault="005A2609" w:rsidP="00344E58">
            <w:pPr>
              <w:spacing w:line="360" w:lineRule="auto"/>
              <w:rPr>
                <w:sz w:val="28"/>
                <w:szCs w:val="28"/>
              </w:rPr>
            </w:pPr>
            <w:r w:rsidRPr="00875725">
              <w:rPr>
                <w:sz w:val="28"/>
                <w:szCs w:val="28"/>
              </w:rPr>
              <w:t>- Nguồn điện: 12V</w:t>
            </w:r>
          </w:p>
          <w:p w14:paraId="01AD6669" w14:textId="77777777" w:rsidR="005A2609" w:rsidRPr="00875725" w:rsidRDefault="005A2609" w:rsidP="00344E58">
            <w:pPr>
              <w:spacing w:line="360" w:lineRule="auto"/>
              <w:rPr>
                <w:sz w:val="28"/>
                <w:szCs w:val="28"/>
              </w:rPr>
            </w:pPr>
            <w:r w:rsidRPr="00875725">
              <w:rPr>
                <w:sz w:val="28"/>
                <w:szCs w:val="28"/>
              </w:rPr>
              <w:t>- Dung lượng: ≥ 2.2Ah</w:t>
            </w:r>
          </w:p>
          <w:p w14:paraId="743E717B" w14:textId="77777777" w:rsidR="005A2609" w:rsidRPr="00875725" w:rsidRDefault="005A2609" w:rsidP="00344E58">
            <w:pPr>
              <w:spacing w:line="360" w:lineRule="auto"/>
              <w:rPr>
                <w:sz w:val="28"/>
                <w:szCs w:val="28"/>
              </w:rPr>
            </w:pPr>
            <w:r w:rsidRPr="00875725">
              <w:rPr>
                <w:sz w:val="28"/>
                <w:szCs w:val="28"/>
              </w:rPr>
              <w:t xml:space="preserve">- Kích thước (Dài x Rộng x Cao): 175mm x 35mm x 60mm </w:t>
            </w:r>
          </w:p>
        </w:tc>
        <w:tc>
          <w:tcPr>
            <w:tcW w:w="1275" w:type="dxa"/>
            <w:tcBorders>
              <w:top w:val="single" w:sz="4" w:space="0" w:color="auto"/>
              <w:left w:val="nil"/>
              <w:bottom w:val="single" w:sz="4" w:space="0" w:color="auto"/>
              <w:right w:val="single" w:sz="4" w:space="0" w:color="auto"/>
            </w:tcBorders>
          </w:tcPr>
          <w:p w14:paraId="1A946364"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9B5A681" w14:textId="0D1B5004"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2</w:t>
            </w:r>
          </w:p>
        </w:tc>
      </w:tr>
      <w:tr w:rsidR="005A2609" w:rsidRPr="00963B9A" w14:paraId="34FCDB4E" w14:textId="77777777" w:rsidTr="00713BBB">
        <w:trPr>
          <w:trHeight w:val="636"/>
        </w:trPr>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232F30E" w14:textId="77777777" w:rsidR="005A2609" w:rsidRPr="00875725" w:rsidRDefault="005A2609" w:rsidP="00344E58">
            <w:pPr>
              <w:pStyle w:val="ListParagraph"/>
              <w:numPr>
                <w:ilvl w:val="0"/>
                <w:numId w:val="7"/>
              </w:numPr>
              <w:spacing w:after="0" w:line="360" w:lineRule="auto"/>
              <w:ind w:left="360"/>
              <w:jc w:val="center"/>
              <w:rPr>
                <w:rFonts w:ascii="Times New Roman" w:hAnsi="Times New Roman" w:cs="Times New Roman"/>
                <w:bCs/>
                <w:sz w:val="28"/>
                <w:szCs w:val="28"/>
                <w:lang w:eastAsia="vi-VN"/>
              </w:rPr>
            </w:pPr>
          </w:p>
        </w:tc>
        <w:tc>
          <w:tcPr>
            <w:tcW w:w="2552" w:type="dxa"/>
            <w:tcBorders>
              <w:top w:val="single" w:sz="4" w:space="0" w:color="auto"/>
              <w:left w:val="nil"/>
              <w:bottom w:val="single" w:sz="4" w:space="0" w:color="auto"/>
              <w:right w:val="single" w:sz="4" w:space="0" w:color="auto"/>
            </w:tcBorders>
            <w:shd w:val="clear" w:color="auto" w:fill="auto"/>
          </w:tcPr>
          <w:p w14:paraId="47A32CD0" w14:textId="77777777" w:rsidR="005A2609" w:rsidRPr="00875725" w:rsidRDefault="005A2609" w:rsidP="00344E58">
            <w:pPr>
              <w:spacing w:line="360" w:lineRule="auto"/>
              <w:rPr>
                <w:b/>
                <w:bCs/>
                <w:sz w:val="28"/>
                <w:szCs w:val="28"/>
                <w:lang w:val="vi-VN" w:eastAsia="vi-VN"/>
              </w:rPr>
            </w:pPr>
            <w:r w:rsidRPr="00875725">
              <w:rPr>
                <w:sz w:val="28"/>
                <w:szCs w:val="28"/>
              </w:rPr>
              <w:t>Ắc quy khô 12V - 6Ah</w:t>
            </w:r>
          </w:p>
        </w:tc>
        <w:tc>
          <w:tcPr>
            <w:tcW w:w="4252" w:type="dxa"/>
            <w:tcBorders>
              <w:top w:val="single" w:sz="4" w:space="0" w:color="auto"/>
              <w:left w:val="nil"/>
              <w:bottom w:val="single" w:sz="4" w:space="0" w:color="auto"/>
              <w:right w:val="single" w:sz="4" w:space="0" w:color="auto"/>
            </w:tcBorders>
            <w:shd w:val="clear" w:color="auto" w:fill="auto"/>
            <w:vAlign w:val="center"/>
          </w:tcPr>
          <w:p w14:paraId="59FB0166" w14:textId="77777777" w:rsidR="005A2609" w:rsidRPr="00875725" w:rsidRDefault="005A2609" w:rsidP="00344E58">
            <w:pPr>
              <w:spacing w:line="360" w:lineRule="auto"/>
              <w:rPr>
                <w:sz w:val="28"/>
                <w:szCs w:val="28"/>
              </w:rPr>
            </w:pPr>
            <w:r w:rsidRPr="00875725">
              <w:rPr>
                <w:sz w:val="28"/>
                <w:szCs w:val="28"/>
              </w:rPr>
              <w:t>- Loại ắc quy khô</w:t>
            </w:r>
          </w:p>
          <w:p w14:paraId="0D719E18" w14:textId="77777777" w:rsidR="005A2609" w:rsidRPr="00875725" w:rsidRDefault="005A2609" w:rsidP="00344E58">
            <w:pPr>
              <w:spacing w:line="360" w:lineRule="auto"/>
              <w:rPr>
                <w:sz w:val="28"/>
                <w:szCs w:val="28"/>
              </w:rPr>
            </w:pPr>
            <w:r w:rsidRPr="00875725">
              <w:rPr>
                <w:sz w:val="28"/>
                <w:szCs w:val="28"/>
              </w:rPr>
              <w:t>- Nguồn điện: 12V</w:t>
            </w:r>
          </w:p>
          <w:p w14:paraId="5ACAB1BE" w14:textId="77777777" w:rsidR="005A2609" w:rsidRPr="00875725" w:rsidRDefault="005A2609" w:rsidP="00344E58">
            <w:pPr>
              <w:spacing w:line="360" w:lineRule="auto"/>
              <w:rPr>
                <w:sz w:val="28"/>
                <w:szCs w:val="28"/>
              </w:rPr>
            </w:pPr>
            <w:r w:rsidRPr="00875725">
              <w:rPr>
                <w:sz w:val="28"/>
                <w:szCs w:val="28"/>
              </w:rPr>
              <w:t>- Dung lượng: ≥ 6Ah</w:t>
            </w:r>
          </w:p>
          <w:p w14:paraId="2D11BA9D" w14:textId="77777777" w:rsidR="005A2609" w:rsidRPr="00875725" w:rsidRDefault="005A2609" w:rsidP="00344E58">
            <w:pPr>
              <w:spacing w:line="360" w:lineRule="auto"/>
              <w:rPr>
                <w:sz w:val="28"/>
                <w:szCs w:val="28"/>
              </w:rPr>
            </w:pPr>
            <w:r w:rsidRPr="00875725">
              <w:rPr>
                <w:sz w:val="28"/>
                <w:szCs w:val="28"/>
              </w:rPr>
              <w:t>- Kích thước (Dài x Rộng x Cao): 150mm x 50mm x 95mm</w:t>
            </w:r>
          </w:p>
        </w:tc>
        <w:tc>
          <w:tcPr>
            <w:tcW w:w="1275" w:type="dxa"/>
            <w:tcBorders>
              <w:top w:val="single" w:sz="4" w:space="0" w:color="auto"/>
              <w:left w:val="nil"/>
              <w:bottom w:val="single" w:sz="4" w:space="0" w:color="auto"/>
              <w:right w:val="single" w:sz="4" w:space="0" w:color="auto"/>
            </w:tcBorders>
          </w:tcPr>
          <w:p w14:paraId="1C30E4CA" w14:textId="77777777" w:rsidR="005A2609" w:rsidRPr="00875725" w:rsidRDefault="005A2609" w:rsidP="00344E58">
            <w:pPr>
              <w:spacing w:line="360" w:lineRule="auto"/>
              <w:jc w:val="center"/>
              <w:rPr>
                <w:bCs/>
                <w:sz w:val="28"/>
                <w:szCs w:val="28"/>
                <w:lang w:eastAsia="vi-VN"/>
              </w:rPr>
            </w:pPr>
            <w:r w:rsidRPr="00875725">
              <w:rPr>
                <w:bCs/>
                <w:sz w:val="28"/>
                <w:szCs w:val="28"/>
                <w:lang w:eastAsia="vi-VN"/>
              </w:rPr>
              <w:t>Cái</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C5E55D" w14:textId="6BD96086" w:rsidR="005A2609" w:rsidRPr="00875725" w:rsidRDefault="00E20C15" w:rsidP="00344E58">
            <w:pPr>
              <w:spacing w:line="360" w:lineRule="auto"/>
              <w:jc w:val="center"/>
              <w:rPr>
                <w:bCs/>
                <w:sz w:val="28"/>
                <w:szCs w:val="28"/>
                <w:lang w:eastAsia="vi-VN"/>
              </w:rPr>
            </w:pPr>
            <w:r>
              <w:rPr>
                <w:bCs/>
                <w:sz w:val="28"/>
                <w:szCs w:val="28"/>
                <w:lang w:eastAsia="vi-VN"/>
              </w:rPr>
              <w:t>0</w:t>
            </w:r>
            <w:r w:rsidR="005A2609" w:rsidRPr="00875725">
              <w:rPr>
                <w:bCs/>
                <w:sz w:val="28"/>
                <w:szCs w:val="28"/>
                <w:lang w:eastAsia="vi-VN"/>
              </w:rPr>
              <w:t>1</w:t>
            </w:r>
          </w:p>
        </w:tc>
      </w:tr>
    </w:tbl>
    <w:p w14:paraId="73936BD1" w14:textId="77777777" w:rsidR="00475DCA" w:rsidRPr="001F3C83" w:rsidRDefault="00475DCA" w:rsidP="00475DCA">
      <w:pPr>
        <w:widowControl w:val="0"/>
        <w:rPr>
          <w:b/>
          <w:bCs/>
          <w:sz w:val="28"/>
          <w:szCs w:val="28"/>
          <w:shd w:val="clear" w:color="auto" w:fill="FFFFFF"/>
          <w:lang w:val="vi-VN" w:eastAsia="vi-VN"/>
        </w:rPr>
      </w:pPr>
    </w:p>
    <w:p w14:paraId="76694414" w14:textId="77777777" w:rsidR="00475DCA" w:rsidRPr="001F3C83" w:rsidRDefault="00475DCA" w:rsidP="00B776F2">
      <w:pPr>
        <w:widowControl w:val="0"/>
        <w:jc w:val="center"/>
        <w:rPr>
          <w:b/>
          <w:bCs/>
          <w:sz w:val="28"/>
          <w:szCs w:val="28"/>
          <w:shd w:val="clear" w:color="auto" w:fill="FFFFFF"/>
          <w:lang w:val="vi-VN" w:eastAsia="vi-VN"/>
        </w:rPr>
      </w:pPr>
    </w:p>
    <w:p w14:paraId="37F3FEC3" w14:textId="45C43F6A" w:rsidR="00475DCA" w:rsidRPr="001F3C83" w:rsidRDefault="00475DCA" w:rsidP="00B776F2">
      <w:pPr>
        <w:widowControl w:val="0"/>
        <w:jc w:val="center"/>
        <w:rPr>
          <w:b/>
          <w:bCs/>
          <w:sz w:val="28"/>
          <w:szCs w:val="28"/>
          <w:shd w:val="clear" w:color="auto" w:fill="FFFFFF"/>
          <w:lang w:val="vi-VN" w:eastAsia="vi-VN"/>
        </w:rPr>
      </w:pPr>
    </w:p>
    <w:p w14:paraId="14C1B082" w14:textId="3C2B67CD" w:rsidR="00475DCA" w:rsidRPr="001F3C83" w:rsidRDefault="00475DCA" w:rsidP="00B776F2">
      <w:pPr>
        <w:widowControl w:val="0"/>
        <w:jc w:val="center"/>
        <w:rPr>
          <w:b/>
          <w:bCs/>
          <w:sz w:val="28"/>
          <w:szCs w:val="28"/>
          <w:shd w:val="clear" w:color="auto" w:fill="FFFFFF"/>
          <w:lang w:val="vi-VN" w:eastAsia="vi-VN"/>
        </w:rPr>
      </w:pPr>
    </w:p>
    <w:p w14:paraId="6839FFA2" w14:textId="1410D3BA" w:rsidR="00475DCA" w:rsidRPr="001F3C83" w:rsidRDefault="00475DCA" w:rsidP="00B776F2">
      <w:pPr>
        <w:widowControl w:val="0"/>
        <w:jc w:val="center"/>
        <w:rPr>
          <w:b/>
          <w:bCs/>
          <w:sz w:val="28"/>
          <w:szCs w:val="28"/>
          <w:shd w:val="clear" w:color="auto" w:fill="FFFFFF"/>
          <w:lang w:val="vi-VN" w:eastAsia="vi-VN"/>
        </w:rPr>
      </w:pPr>
    </w:p>
    <w:p w14:paraId="6497534C" w14:textId="1C636473" w:rsidR="00475DCA" w:rsidRPr="001F3C83" w:rsidRDefault="00475DCA" w:rsidP="00B776F2">
      <w:pPr>
        <w:widowControl w:val="0"/>
        <w:jc w:val="center"/>
        <w:rPr>
          <w:b/>
          <w:bCs/>
          <w:sz w:val="28"/>
          <w:szCs w:val="28"/>
          <w:shd w:val="clear" w:color="auto" w:fill="FFFFFF"/>
          <w:lang w:val="vi-VN" w:eastAsia="vi-VN"/>
        </w:rPr>
      </w:pPr>
    </w:p>
    <w:p w14:paraId="2C116173" w14:textId="31D4522B" w:rsidR="00475DCA" w:rsidRPr="001F3C83" w:rsidRDefault="00475DCA" w:rsidP="00B776F2">
      <w:pPr>
        <w:widowControl w:val="0"/>
        <w:jc w:val="center"/>
        <w:rPr>
          <w:b/>
          <w:bCs/>
          <w:sz w:val="28"/>
          <w:szCs w:val="28"/>
          <w:shd w:val="clear" w:color="auto" w:fill="FFFFFF"/>
          <w:lang w:val="vi-VN" w:eastAsia="vi-VN"/>
        </w:rPr>
      </w:pPr>
    </w:p>
    <w:p w14:paraId="396109D9" w14:textId="5AC39595" w:rsidR="00475DCA" w:rsidRPr="001F3C83" w:rsidRDefault="00475DCA" w:rsidP="00B776F2">
      <w:pPr>
        <w:widowControl w:val="0"/>
        <w:jc w:val="center"/>
        <w:rPr>
          <w:b/>
          <w:bCs/>
          <w:sz w:val="28"/>
          <w:szCs w:val="28"/>
          <w:shd w:val="clear" w:color="auto" w:fill="FFFFFF"/>
          <w:lang w:val="vi-VN" w:eastAsia="vi-VN"/>
        </w:rPr>
      </w:pPr>
    </w:p>
    <w:p w14:paraId="1C4E6779" w14:textId="06E4477B" w:rsidR="00475DCA" w:rsidRPr="001F3C83" w:rsidRDefault="00475DCA" w:rsidP="00B776F2">
      <w:pPr>
        <w:widowControl w:val="0"/>
        <w:jc w:val="center"/>
        <w:rPr>
          <w:b/>
          <w:bCs/>
          <w:sz w:val="28"/>
          <w:szCs w:val="28"/>
          <w:shd w:val="clear" w:color="auto" w:fill="FFFFFF"/>
          <w:lang w:val="vi-VN" w:eastAsia="vi-VN"/>
        </w:rPr>
      </w:pPr>
    </w:p>
    <w:p w14:paraId="7E96E7D6" w14:textId="7E48F8BF" w:rsidR="00475DCA" w:rsidRPr="001F3C83" w:rsidRDefault="00475DCA" w:rsidP="00B776F2">
      <w:pPr>
        <w:widowControl w:val="0"/>
        <w:jc w:val="center"/>
        <w:rPr>
          <w:b/>
          <w:bCs/>
          <w:sz w:val="28"/>
          <w:szCs w:val="28"/>
          <w:shd w:val="clear" w:color="auto" w:fill="FFFFFF"/>
          <w:lang w:val="vi-VN" w:eastAsia="vi-VN"/>
        </w:rPr>
      </w:pPr>
    </w:p>
    <w:p w14:paraId="507BA8E7" w14:textId="330B86F4" w:rsidR="00475DCA" w:rsidRPr="001F3C83" w:rsidRDefault="00475DCA" w:rsidP="00B776F2">
      <w:pPr>
        <w:widowControl w:val="0"/>
        <w:jc w:val="center"/>
        <w:rPr>
          <w:b/>
          <w:bCs/>
          <w:sz w:val="28"/>
          <w:szCs w:val="28"/>
          <w:shd w:val="clear" w:color="auto" w:fill="FFFFFF"/>
          <w:lang w:val="vi-VN" w:eastAsia="vi-VN"/>
        </w:rPr>
      </w:pPr>
    </w:p>
    <w:p w14:paraId="5C44FABB" w14:textId="5D53CBB2" w:rsidR="00475DCA" w:rsidRPr="001F3C83" w:rsidRDefault="00475DCA" w:rsidP="00B776F2">
      <w:pPr>
        <w:widowControl w:val="0"/>
        <w:jc w:val="center"/>
        <w:rPr>
          <w:b/>
          <w:bCs/>
          <w:sz w:val="28"/>
          <w:szCs w:val="28"/>
          <w:shd w:val="clear" w:color="auto" w:fill="FFFFFF"/>
          <w:lang w:val="vi-VN" w:eastAsia="vi-VN"/>
        </w:rPr>
      </w:pPr>
    </w:p>
    <w:p w14:paraId="72BA5DDA" w14:textId="72AF6D80" w:rsidR="00475DCA" w:rsidRPr="001F3C83" w:rsidRDefault="00475DCA" w:rsidP="00B776F2">
      <w:pPr>
        <w:widowControl w:val="0"/>
        <w:jc w:val="center"/>
        <w:rPr>
          <w:b/>
          <w:bCs/>
          <w:sz w:val="28"/>
          <w:szCs w:val="28"/>
          <w:shd w:val="clear" w:color="auto" w:fill="FFFFFF"/>
          <w:lang w:val="vi-VN" w:eastAsia="vi-VN"/>
        </w:rPr>
      </w:pPr>
    </w:p>
    <w:p w14:paraId="4F08CAB3" w14:textId="1F5510F7" w:rsidR="00475DCA" w:rsidRDefault="00475DCA" w:rsidP="00B776F2">
      <w:pPr>
        <w:widowControl w:val="0"/>
        <w:jc w:val="center"/>
        <w:rPr>
          <w:b/>
          <w:bCs/>
          <w:sz w:val="28"/>
          <w:szCs w:val="28"/>
          <w:shd w:val="clear" w:color="auto" w:fill="FFFFFF"/>
          <w:lang w:val="vi-VN" w:eastAsia="vi-VN"/>
        </w:rPr>
      </w:pPr>
    </w:p>
    <w:p w14:paraId="6C155FDD" w14:textId="77777777" w:rsidR="00E4727D" w:rsidRDefault="00E4727D" w:rsidP="00B776F2">
      <w:pPr>
        <w:widowControl w:val="0"/>
        <w:jc w:val="center"/>
        <w:rPr>
          <w:b/>
          <w:bCs/>
          <w:sz w:val="28"/>
          <w:szCs w:val="28"/>
          <w:shd w:val="clear" w:color="auto" w:fill="FFFFFF"/>
          <w:lang w:val="vi-VN" w:eastAsia="vi-VN"/>
        </w:rPr>
      </w:pPr>
    </w:p>
    <w:p w14:paraId="617D75FB" w14:textId="77777777" w:rsidR="00713BBB" w:rsidRDefault="00713BBB" w:rsidP="00B776F2">
      <w:pPr>
        <w:widowControl w:val="0"/>
        <w:jc w:val="center"/>
        <w:rPr>
          <w:b/>
          <w:bCs/>
          <w:sz w:val="28"/>
          <w:szCs w:val="28"/>
          <w:shd w:val="clear" w:color="auto" w:fill="FFFFFF"/>
          <w:lang w:val="vi-VN" w:eastAsia="vi-VN"/>
        </w:rPr>
      </w:pPr>
    </w:p>
    <w:p w14:paraId="25240164" w14:textId="77777777" w:rsidR="00713BBB" w:rsidRDefault="00713BBB" w:rsidP="00B776F2">
      <w:pPr>
        <w:widowControl w:val="0"/>
        <w:jc w:val="center"/>
        <w:rPr>
          <w:b/>
          <w:bCs/>
          <w:sz w:val="28"/>
          <w:szCs w:val="28"/>
          <w:shd w:val="clear" w:color="auto" w:fill="FFFFFF"/>
          <w:lang w:val="vi-VN" w:eastAsia="vi-VN"/>
        </w:rPr>
      </w:pPr>
    </w:p>
    <w:p w14:paraId="71561FAF" w14:textId="77777777" w:rsidR="00713BBB" w:rsidRDefault="00713BBB" w:rsidP="00B776F2">
      <w:pPr>
        <w:widowControl w:val="0"/>
        <w:jc w:val="center"/>
        <w:rPr>
          <w:b/>
          <w:bCs/>
          <w:sz w:val="28"/>
          <w:szCs w:val="28"/>
          <w:shd w:val="clear" w:color="auto" w:fill="FFFFFF"/>
          <w:lang w:val="vi-VN" w:eastAsia="vi-VN"/>
        </w:rPr>
      </w:pPr>
    </w:p>
    <w:p w14:paraId="100A6BEC" w14:textId="77777777" w:rsidR="00713BBB" w:rsidRDefault="00713BBB" w:rsidP="00B776F2">
      <w:pPr>
        <w:widowControl w:val="0"/>
        <w:jc w:val="center"/>
        <w:rPr>
          <w:b/>
          <w:bCs/>
          <w:sz w:val="28"/>
          <w:szCs w:val="28"/>
          <w:shd w:val="clear" w:color="auto" w:fill="FFFFFF"/>
          <w:lang w:val="vi-VN" w:eastAsia="vi-VN"/>
        </w:rPr>
      </w:pPr>
    </w:p>
    <w:p w14:paraId="7ADAED36" w14:textId="77777777" w:rsidR="00713BBB" w:rsidRDefault="00713BBB" w:rsidP="00B776F2">
      <w:pPr>
        <w:widowControl w:val="0"/>
        <w:jc w:val="center"/>
        <w:rPr>
          <w:b/>
          <w:bCs/>
          <w:sz w:val="28"/>
          <w:szCs w:val="28"/>
          <w:shd w:val="clear" w:color="auto" w:fill="FFFFFF"/>
          <w:lang w:val="vi-VN" w:eastAsia="vi-VN"/>
        </w:rPr>
      </w:pPr>
    </w:p>
    <w:p w14:paraId="3BCB1E76" w14:textId="77777777" w:rsidR="00713BBB" w:rsidRDefault="00713BBB" w:rsidP="00B776F2">
      <w:pPr>
        <w:widowControl w:val="0"/>
        <w:jc w:val="center"/>
        <w:rPr>
          <w:b/>
          <w:bCs/>
          <w:sz w:val="28"/>
          <w:szCs w:val="28"/>
          <w:shd w:val="clear" w:color="auto" w:fill="FFFFFF"/>
          <w:lang w:val="vi-VN" w:eastAsia="vi-VN"/>
        </w:rPr>
      </w:pPr>
    </w:p>
    <w:p w14:paraId="7A5C79CB" w14:textId="77777777" w:rsidR="00713BBB" w:rsidRDefault="00713BBB" w:rsidP="00B776F2">
      <w:pPr>
        <w:widowControl w:val="0"/>
        <w:jc w:val="center"/>
        <w:rPr>
          <w:b/>
          <w:bCs/>
          <w:sz w:val="28"/>
          <w:szCs w:val="28"/>
          <w:shd w:val="clear" w:color="auto" w:fill="FFFFFF"/>
          <w:lang w:val="vi-VN" w:eastAsia="vi-VN"/>
        </w:rPr>
      </w:pPr>
    </w:p>
    <w:p w14:paraId="48B95449" w14:textId="77777777" w:rsidR="00713BBB" w:rsidRDefault="00713BBB" w:rsidP="00B776F2">
      <w:pPr>
        <w:widowControl w:val="0"/>
        <w:jc w:val="center"/>
        <w:rPr>
          <w:b/>
          <w:bCs/>
          <w:sz w:val="28"/>
          <w:szCs w:val="28"/>
          <w:shd w:val="clear" w:color="auto" w:fill="FFFFFF"/>
          <w:lang w:val="vi-VN" w:eastAsia="vi-VN"/>
        </w:rPr>
      </w:pPr>
    </w:p>
    <w:p w14:paraId="08E351F5" w14:textId="77777777" w:rsidR="00713BBB" w:rsidRDefault="00713BBB" w:rsidP="00B776F2">
      <w:pPr>
        <w:widowControl w:val="0"/>
        <w:jc w:val="center"/>
        <w:rPr>
          <w:b/>
          <w:bCs/>
          <w:sz w:val="28"/>
          <w:szCs w:val="28"/>
          <w:shd w:val="clear" w:color="auto" w:fill="FFFFFF"/>
          <w:lang w:val="vi-VN" w:eastAsia="vi-VN"/>
        </w:rPr>
      </w:pPr>
    </w:p>
    <w:p w14:paraId="13CBEAE4" w14:textId="77777777" w:rsidR="00713BBB" w:rsidRDefault="00713BBB" w:rsidP="00B776F2">
      <w:pPr>
        <w:widowControl w:val="0"/>
        <w:jc w:val="center"/>
        <w:rPr>
          <w:b/>
          <w:bCs/>
          <w:sz w:val="28"/>
          <w:szCs w:val="28"/>
          <w:shd w:val="clear" w:color="auto" w:fill="FFFFFF"/>
          <w:lang w:val="vi-VN" w:eastAsia="vi-VN"/>
        </w:rPr>
      </w:pPr>
    </w:p>
    <w:p w14:paraId="10FED9DD" w14:textId="77777777" w:rsidR="00713BBB" w:rsidRDefault="00713BBB" w:rsidP="00B776F2">
      <w:pPr>
        <w:widowControl w:val="0"/>
        <w:jc w:val="center"/>
        <w:rPr>
          <w:b/>
          <w:bCs/>
          <w:sz w:val="28"/>
          <w:szCs w:val="28"/>
          <w:shd w:val="clear" w:color="auto" w:fill="FFFFFF"/>
          <w:lang w:val="vi-VN" w:eastAsia="vi-VN"/>
        </w:rPr>
      </w:pPr>
    </w:p>
    <w:p w14:paraId="1657723F" w14:textId="3DC97AD7" w:rsidR="00A4513F" w:rsidRPr="001F3C83" w:rsidRDefault="00A4513F" w:rsidP="00B776F2">
      <w:pPr>
        <w:widowControl w:val="0"/>
        <w:jc w:val="center"/>
        <w:rPr>
          <w:b/>
          <w:bCs/>
          <w:sz w:val="28"/>
          <w:szCs w:val="28"/>
          <w:shd w:val="clear" w:color="auto" w:fill="FFFFFF"/>
          <w:lang w:val="vi-VN" w:eastAsia="vi-VN"/>
        </w:rPr>
      </w:pPr>
      <w:r w:rsidRPr="001F3C83">
        <w:rPr>
          <w:b/>
          <w:bCs/>
          <w:sz w:val="28"/>
          <w:szCs w:val="28"/>
          <w:shd w:val="clear" w:color="auto" w:fill="FFFFFF"/>
          <w:lang w:val="vi-VN" w:eastAsia="vi-VN"/>
        </w:rPr>
        <w:t>Mẫu báo giá</w:t>
      </w:r>
    </w:p>
    <w:p w14:paraId="2D977807" w14:textId="620CA2BF" w:rsidR="00B776F2" w:rsidRPr="001F3C83" w:rsidRDefault="00B776F2" w:rsidP="00B776F2">
      <w:pPr>
        <w:widowControl w:val="0"/>
        <w:jc w:val="center"/>
        <w:rPr>
          <w:b/>
          <w:bCs/>
          <w:sz w:val="28"/>
          <w:szCs w:val="28"/>
          <w:shd w:val="clear" w:color="auto" w:fill="FFFFFF"/>
          <w:lang w:val="vi-VN" w:eastAsia="vi-VN"/>
        </w:rPr>
      </w:pPr>
      <w:r w:rsidRPr="001F3C83">
        <w:rPr>
          <w:b/>
          <w:bCs/>
          <w:sz w:val="28"/>
          <w:szCs w:val="28"/>
          <w:shd w:val="clear" w:color="auto" w:fill="FFFFFF"/>
          <w:lang w:val="vi-VN" w:eastAsia="vi-VN"/>
        </w:rPr>
        <w:t>Áp dụng đối với gói thầu mua sắm trang thiết bị y tế; gói thầu mua sắm linh kiện, phụ kiện, vật tư thay thế sử dụng cho trang thiết bị y tế</w:t>
      </w:r>
    </w:p>
    <w:p w14:paraId="40918C3F" w14:textId="77777777" w:rsidR="00B776F2" w:rsidRPr="001F3C83" w:rsidRDefault="00B776F2" w:rsidP="00B776F2">
      <w:pPr>
        <w:widowControl w:val="0"/>
        <w:jc w:val="center"/>
        <w:rPr>
          <w:b/>
          <w:bCs/>
          <w:sz w:val="28"/>
          <w:szCs w:val="28"/>
          <w:shd w:val="clear" w:color="auto" w:fill="FFFFFF"/>
          <w:lang w:val="vi-VN" w:eastAsia="vi-VN"/>
        </w:rPr>
      </w:pPr>
    </w:p>
    <w:p w14:paraId="58EC8141" w14:textId="77777777" w:rsidR="00B776F2" w:rsidRPr="001F3C83" w:rsidRDefault="00B776F2" w:rsidP="00B776F2">
      <w:pPr>
        <w:widowControl w:val="0"/>
        <w:jc w:val="center"/>
        <w:rPr>
          <w:b/>
          <w:bCs/>
          <w:sz w:val="4"/>
          <w:szCs w:val="28"/>
          <w:shd w:val="clear" w:color="auto" w:fill="FFFFFF"/>
          <w:lang w:val="vi-VN" w:eastAsia="vi-VN"/>
        </w:rPr>
      </w:pPr>
    </w:p>
    <w:p w14:paraId="33C6A9B6" w14:textId="77777777" w:rsidR="00A4513F" w:rsidRPr="001F3C83" w:rsidRDefault="00A4513F" w:rsidP="00A4513F">
      <w:pPr>
        <w:widowControl w:val="0"/>
        <w:jc w:val="center"/>
        <w:rPr>
          <w:b/>
          <w:bCs/>
          <w:sz w:val="28"/>
          <w:szCs w:val="28"/>
          <w:shd w:val="clear" w:color="auto" w:fill="FFFFFF"/>
          <w:lang w:val="vi-VN" w:eastAsia="vi-VN"/>
        </w:rPr>
      </w:pPr>
      <w:r w:rsidRPr="001F3C83">
        <w:rPr>
          <w:b/>
          <w:bCs/>
          <w:sz w:val="28"/>
          <w:szCs w:val="28"/>
          <w:shd w:val="clear" w:color="auto" w:fill="FFFFFF"/>
          <w:lang w:val="vi-VN" w:eastAsia="vi-VN"/>
        </w:rPr>
        <w:t>BÁO GIÁ</w:t>
      </w:r>
    </w:p>
    <w:p w14:paraId="67698840" w14:textId="77777777" w:rsidR="00A4513F" w:rsidRPr="001F3C83" w:rsidRDefault="00A4513F" w:rsidP="00A4513F">
      <w:pPr>
        <w:widowControl w:val="0"/>
        <w:rPr>
          <w:bCs/>
          <w:sz w:val="28"/>
          <w:szCs w:val="28"/>
          <w:shd w:val="clear" w:color="auto" w:fill="FFFFFF"/>
          <w:lang w:val="vi-VN" w:eastAsia="vi-VN"/>
        </w:rPr>
      </w:pPr>
      <w:bookmarkStart w:id="1" w:name="bookmark9"/>
      <w:bookmarkStart w:id="2" w:name="bookmark8"/>
    </w:p>
    <w:p w14:paraId="569CF6FC" w14:textId="65846AA2" w:rsidR="00A4513F" w:rsidRPr="009F4E7E" w:rsidRDefault="00A4513F" w:rsidP="00B776F2">
      <w:pPr>
        <w:widowControl w:val="0"/>
        <w:jc w:val="center"/>
        <w:rPr>
          <w:bCs/>
          <w:sz w:val="28"/>
          <w:szCs w:val="28"/>
          <w:shd w:val="clear" w:color="auto" w:fill="FFFFFF"/>
          <w:lang w:val="vi-VN" w:eastAsia="vi-VN"/>
        </w:rPr>
      </w:pPr>
      <w:r w:rsidRPr="001F3C83">
        <w:rPr>
          <w:bCs/>
          <w:sz w:val="28"/>
          <w:szCs w:val="28"/>
          <w:shd w:val="clear" w:color="auto" w:fill="FFFFFF"/>
          <w:lang w:val="vi-VN" w:eastAsia="vi-VN"/>
        </w:rPr>
        <w:t xml:space="preserve">Kính gửi: </w:t>
      </w:r>
      <w:bookmarkEnd w:id="1"/>
      <w:bookmarkEnd w:id="2"/>
      <w:r w:rsidR="00D86FAE" w:rsidRPr="009F4E7E">
        <w:rPr>
          <w:bCs/>
          <w:sz w:val="28"/>
          <w:szCs w:val="28"/>
          <w:shd w:val="clear" w:color="auto" w:fill="FFFFFF"/>
          <w:lang w:val="vi-VN" w:eastAsia="vi-VN"/>
        </w:rPr>
        <w:t>Bệnh viện đa khoa tỉnh Bắc Ninh</w:t>
      </w:r>
    </w:p>
    <w:p w14:paraId="5EBC056D" w14:textId="77777777" w:rsidR="00A4513F" w:rsidRPr="009F4E7E" w:rsidRDefault="00A4513F" w:rsidP="00A4513F">
      <w:pPr>
        <w:widowControl w:val="0"/>
        <w:rPr>
          <w:bCs/>
          <w:sz w:val="28"/>
          <w:szCs w:val="28"/>
          <w:shd w:val="clear" w:color="auto" w:fill="FFFFFF"/>
          <w:lang w:val="vi-VN" w:eastAsia="vi-VN"/>
        </w:rPr>
      </w:pPr>
    </w:p>
    <w:p w14:paraId="6E29054E" w14:textId="19EC3777" w:rsidR="00A4513F" w:rsidRPr="00E4727D" w:rsidRDefault="00A4513F" w:rsidP="00DF36A2">
      <w:pPr>
        <w:widowControl w:val="0"/>
        <w:spacing w:line="276" w:lineRule="auto"/>
        <w:ind w:firstLine="720"/>
        <w:jc w:val="both"/>
        <w:rPr>
          <w:bCs/>
          <w:sz w:val="28"/>
          <w:szCs w:val="28"/>
          <w:shd w:val="clear" w:color="auto" w:fill="FFFFFF"/>
          <w:lang w:val="vi-VN" w:eastAsia="vi-VN"/>
        </w:rPr>
      </w:pPr>
      <w:r w:rsidRPr="009F4E7E">
        <w:rPr>
          <w:bCs/>
          <w:sz w:val="28"/>
          <w:szCs w:val="28"/>
          <w:shd w:val="clear" w:color="auto" w:fill="FFFFFF"/>
          <w:lang w:val="vi-VN" w:eastAsia="vi-VN"/>
        </w:rPr>
        <w:t>Trên cơ sở yêu cầu báo giá của</w:t>
      </w:r>
      <w:r w:rsidR="004D323A" w:rsidRPr="009F4E7E">
        <w:rPr>
          <w:lang w:val="vi-VN"/>
        </w:rPr>
        <w:t xml:space="preserve"> </w:t>
      </w:r>
      <w:r w:rsidR="004D323A" w:rsidRPr="009F4E7E">
        <w:rPr>
          <w:bCs/>
          <w:sz w:val="28"/>
          <w:szCs w:val="28"/>
          <w:shd w:val="clear" w:color="auto" w:fill="FFFFFF"/>
          <w:lang w:val="vi-VN" w:eastAsia="vi-VN"/>
        </w:rPr>
        <w:t>Bệnh viện đa khoa tỉnh Bắc Ninh</w:t>
      </w:r>
      <w:r w:rsidRPr="009F4E7E">
        <w:rPr>
          <w:bCs/>
          <w:i/>
          <w:iCs/>
          <w:sz w:val="28"/>
          <w:szCs w:val="28"/>
          <w:shd w:val="clear" w:color="auto" w:fill="FFFFFF"/>
          <w:lang w:val="vi-VN" w:eastAsia="vi-VN"/>
        </w:rPr>
        <w:t>,</w:t>
      </w:r>
      <w:r w:rsidRPr="00E4727D">
        <w:rPr>
          <w:bCs/>
          <w:sz w:val="28"/>
          <w:szCs w:val="28"/>
          <w:shd w:val="clear" w:color="auto" w:fill="FFFFFF"/>
          <w:lang w:val="vi-VN" w:eastAsia="vi-VN"/>
        </w:rPr>
        <w:t xml:space="preserve"> chúng </w:t>
      </w:r>
      <w:r w:rsidRPr="00E4727D">
        <w:rPr>
          <w:bCs/>
          <w:i/>
          <w:iCs/>
          <w:sz w:val="28"/>
          <w:szCs w:val="28"/>
          <w:shd w:val="clear" w:color="auto" w:fill="FFFFFF"/>
          <w:lang w:val="vi-VN" w:eastAsia="vi-VN"/>
        </w:rPr>
        <w:t>tôi....[ghi tên, địa chỉ của hãng sản xuất, nhà cung cấp; trường hợp nhiều hãng sản xuất, nhà cung cấp cùng tham gia trong một báo giá (gọi chung là liên danh) thì ghi rõ tên, địa chỉ của các thành viên liên danh]</w:t>
      </w:r>
      <w:r w:rsidRPr="00E4727D">
        <w:rPr>
          <w:bCs/>
          <w:sz w:val="28"/>
          <w:szCs w:val="28"/>
          <w:shd w:val="clear" w:color="auto" w:fill="FFFFFF"/>
          <w:lang w:val="vi-VN" w:eastAsia="vi-VN"/>
        </w:rPr>
        <w:t xml:space="preserve"> báo giá cho các thiết bị y tế như sau:</w:t>
      </w:r>
    </w:p>
    <w:p w14:paraId="36BD71F4" w14:textId="0A09BEB9" w:rsidR="00A4513F" w:rsidRPr="00E4727D" w:rsidRDefault="00A4513F" w:rsidP="000D5D63">
      <w:pPr>
        <w:pStyle w:val="ListParagraph"/>
        <w:widowControl w:val="0"/>
        <w:numPr>
          <w:ilvl w:val="0"/>
          <w:numId w:val="6"/>
        </w:numPr>
        <w:spacing w:after="120"/>
        <w:jc w:val="both"/>
        <w:rPr>
          <w:rFonts w:ascii="Times New Roman" w:hAnsi="Times New Roman" w:cs="Times New Roman"/>
          <w:bCs/>
          <w:sz w:val="26"/>
          <w:szCs w:val="26"/>
          <w:shd w:val="clear" w:color="auto" w:fill="FFFFFF"/>
          <w:lang w:val="vi-VN" w:eastAsia="vi-VN"/>
        </w:rPr>
      </w:pPr>
      <w:r w:rsidRPr="00E4727D">
        <w:rPr>
          <w:rFonts w:ascii="Times New Roman" w:hAnsi="Times New Roman" w:cs="Times New Roman"/>
          <w:bCs/>
          <w:sz w:val="26"/>
          <w:szCs w:val="26"/>
          <w:shd w:val="clear" w:color="auto" w:fill="FFFFFF"/>
          <w:lang w:val="vi-VN" w:eastAsia="vi-VN"/>
        </w:rPr>
        <w:t xml:space="preserve">Báo giá cho các </w:t>
      </w:r>
      <w:r w:rsidR="000D5D63" w:rsidRPr="00E4727D">
        <w:rPr>
          <w:rFonts w:ascii="Times New Roman" w:hAnsi="Times New Roman" w:cs="Times New Roman"/>
          <w:bCs/>
          <w:sz w:val="26"/>
          <w:szCs w:val="26"/>
          <w:shd w:val="clear" w:color="auto" w:fill="FFFFFF"/>
          <w:lang w:val="vi-VN" w:eastAsia="vi-VN"/>
        </w:rPr>
        <w:t xml:space="preserve">linh kiện, vật tư thay thế </w:t>
      </w:r>
      <w:r w:rsidRPr="00E4727D">
        <w:rPr>
          <w:rFonts w:ascii="Times New Roman" w:hAnsi="Times New Roman" w:cs="Times New Roman"/>
          <w:bCs/>
          <w:sz w:val="26"/>
          <w:szCs w:val="26"/>
          <w:shd w:val="clear" w:color="auto" w:fill="FFFFFF"/>
          <w:lang w:val="vi-VN" w:eastAsia="vi-VN"/>
        </w:rPr>
        <w:t>thiết bị y tế và dịch vụ liên quan</w:t>
      </w:r>
    </w:p>
    <w:tbl>
      <w:tblPr>
        <w:tblW w:w="5000" w:type="pct"/>
        <w:jc w:val="center"/>
        <w:tblCellMar>
          <w:left w:w="0" w:type="dxa"/>
          <w:right w:w="0" w:type="dxa"/>
        </w:tblCellMar>
        <w:tblLook w:val="04A0" w:firstRow="1" w:lastRow="0" w:firstColumn="1" w:lastColumn="0" w:noHBand="0" w:noVBand="1"/>
      </w:tblPr>
      <w:tblGrid>
        <w:gridCol w:w="617"/>
        <w:gridCol w:w="1051"/>
        <w:gridCol w:w="978"/>
        <w:gridCol w:w="978"/>
        <w:gridCol w:w="978"/>
        <w:gridCol w:w="525"/>
        <w:gridCol w:w="731"/>
        <w:gridCol w:w="978"/>
        <w:gridCol w:w="837"/>
        <w:gridCol w:w="751"/>
        <w:gridCol w:w="923"/>
      </w:tblGrid>
      <w:tr w:rsidR="001F3C83" w:rsidRPr="001F3C83" w14:paraId="77C72D25"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center"/>
            <w:hideMark/>
          </w:tcPr>
          <w:p w14:paraId="07203793"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STT</w:t>
            </w:r>
          </w:p>
        </w:tc>
        <w:tc>
          <w:tcPr>
            <w:tcW w:w="562" w:type="pct"/>
            <w:tcBorders>
              <w:top w:val="single" w:sz="4" w:space="0" w:color="auto"/>
              <w:left w:val="single" w:sz="4" w:space="0" w:color="auto"/>
              <w:bottom w:val="nil"/>
              <w:right w:val="nil"/>
            </w:tcBorders>
            <w:shd w:val="clear" w:color="auto" w:fill="FFFFFF"/>
            <w:vAlign w:val="center"/>
            <w:hideMark/>
          </w:tcPr>
          <w:p w14:paraId="7A00AEE8" w14:textId="6B0BC262" w:rsidR="000D5D63" w:rsidRPr="001F3C83" w:rsidRDefault="000D5D63" w:rsidP="005A2609">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 xml:space="preserve">Danh mục </w:t>
            </w:r>
            <w:r w:rsidR="005A2609">
              <w:rPr>
                <w:b/>
                <w:bCs/>
                <w:sz w:val="26"/>
                <w:szCs w:val="26"/>
                <w:shd w:val="clear" w:color="auto" w:fill="FFFFFF"/>
                <w:lang w:eastAsia="vi-VN"/>
              </w:rPr>
              <w:t>hàng hóa</w:t>
            </w:r>
            <w:r w:rsidRPr="001F3C83">
              <w:rPr>
                <w:b/>
                <w:bCs/>
                <w:sz w:val="26"/>
                <w:szCs w:val="26"/>
                <w:shd w:val="clear" w:color="auto" w:fill="FFFFFF"/>
                <w:vertAlign w:val="superscript"/>
                <w:lang w:val="vi-VN" w:eastAsia="vi-VN"/>
              </w:rPr>
              <w:t xml:space="preserve"> </w:t>
            </w:r>
          </w:p>
        </w:tc>
        <w:tc>
          <w:tcPr>
            <w:tcW w:w="523" w:type="pct"/>
            <w:tcBorders>
              <w:top w:val="single" w:sz="4" w:space="0" w:color="auto"/>
              <w:left w:val="single" w:sz="4" w:space="0" w:color="auto"/>
              <w:bottom w:val="nil"/>
              <w:right w:val="nil"/>
            </w:tcBorders>
            <w:shd w:val="clear" w:color="auto" w:fill="FFFFFF"/>
            <w:vAlign w:val="center"/>
            <w:hideMark/>
          </w:tcPr>
          <w:p w14:paraId="0742F671"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 xml:space="preserve">Ký, mã, nhãn hiệu, </w:t>
            </w:r>
            <w:r w:rsidRPr="001F3C83">
              <w:rPr>
                <w:b/>
                <w:bCs/>
                <w:sz w:val="26"/>
                <w:szCs w:val="26"/>
                <w:shd w:val="clear" w:color="auto" w:fill="FFFFFF"/>
                <w:lang w:eastAsia="vi-VN"/>
              </w:rPr>
              <w:t xml:space="preserve">model </w:t>
            </w:r>
          </w:p>
        </w:tc>
        <w:tc>
          <w:tcPr>
            <w:tcW w:w="523" w:type="pct"/>
            <w:tcBorders>
              <w:top w:val="single" w:sz="4" w:space="0" w:color="auto"/>
              <w:left w:val="single" w:sz="4" w:space="0" w:color="auto"/>
              <w:bottom w:val="nil"/>
              <w:right w:val="single" w:sz="4" w:space="0" w:color="auto"/>
            </w:tcBorders>
            <w:shd w:val="clear" w:color="auto" w:fill="FFFFFF"/>
          </w:tcPr>
          <w:p w14:paraId="2EF4FFC7" w14:textId="77777777" w:rsidR="000D5D63" w:rsidRPr="001F3C83" w:rsidRDefault="000D5D63" w:rsidP="00DE1AE4">
            <w:pPr>
              <w:widowControl w:val="0"/>
              <w:jc w:val="center"/>
              <w:rPr>
                <w:b/>
                <w:bCs/>
                <w:sz w:val="26"/>
                <w:szCs w:val="26"/>
                <w:shd w:val="clear" w:color="auto" w:fill="FFFFFF"/>
                <w:lang w:eastAsia="vi-VN"/>
              </w:rPr>
            </w:pPr>
          </w:p>
          <w:p w14:paraId="08054E03" w14:textId="77777777" w:rsidR="000D5D63" w:rsidRPr="001F3C83" w:rsidRDefault="000D5D63" w:rsidP="00DE1AE4">
            <w:pPr>
              <w:widowControl w:val="0"/>
              <w:jc w:val="center"/>
              <w:rPr>
                <w:b/>
                <w:bCs/>
                <w:sz w:val="26"/>
                <w:szCs w:val="26"/>
                <w:shd w:val="clear" w:color="auto" w:fill="FFFFFF"/>
                <w:lang w:eastAsia="vi-VN"/>
              </w:rPr>
            </w:pPr>
            <w:r w:rsidRPr="001F3C83">
              <w:rPr>
                <w:b/>
                <w:bCs/>
                <w:sz w:val="26"/>
                <w:szCs w:val="26"/>
                <w:shd w:val="clear" w:color="auto" w:fill="FFFFFF"/>
                <w:lang w:eastAsia="vi-VN"/>
              </w:rPr>
              <w:t>Hãng sản xuất</w:t>
            </w:r>
          </w:p>
        </w:tc>
        <w:tc>
          <w:tcPr>
            <w:tcW w:w="523" w:type="pct"/>
            <w:tcBorders>
              <w:top w:val="single" w:sz="4" w:space="0" w:color="auto"/>
              <w:left w:val="single" w:sz="4" w:space="0" w:color="auto"/>
              <w:bottom w:val="nil"/>
              <w:right w:val="single" w:sz="4" w:space="0" w:color="auto"/>
            </w:tcBorders>
            <w:shd w:val="clear" w:color="auto" w:fill="FFFFFF"/>
            <w:vAlign w:val="center"/>
          </w:tcPr>
          <w:p w14:paraId="4E8E7EF6"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Đặc tính kỹ thuật, thông số kỹ thuật</w:t>
            </w:r>
          </w:p>
        </w:tc>
        <w:tc>
          <w:tcPr>
            <w:tcW w:w="281" w:type="pct"/>
            <w:tcBorders>
              <w:top w:val="single" w:sz="4" w:space="0" w:color="auto"/>
              <w:left w:val="single" w:sz="4" w:space="0" w:color="auto"/>
              <w:bottom w:val="nil"/>
              <w:right w:val="nil"/>
            </w:tcBorders>
            <w:shd w:val="clear" w:color="auto" w:fill="FFFFFF"/>
            <w:vAlign w:val="center"/>
            <w:hideMark/>
          </w:tcPr>
          <w:p w14:paraId="4BA99435" w14:textId="77777777" w:rsidR="000D5D63" w:rsidRPr="001F3C83" w:rsidRDefault="000D5D63" w:rsidP="00DE1AE4">
            <w:pPr>
              <w:widowControl w:val="0"/>
              <w:jc w:val="center"/>
              <w:rPr>
                <w:b/>
                <w:bCs/>
                <w:sz w:val="26"/>
                <w:szCs w:val="26"/>
                <w:shd w:val="clear" w:color="auto" w:fill="FFFFFF"/>
                <w:vertAlign w:val="superscript"/>
                <w:lang w:eastAsia="vi-VN"/>
              </w:rPr>
            </w:pPr>
            <w:r w:rsidRPr="001F3C83">
              <w:rPr>
                <w:b/>
                <w:bCs/>
                <w:sz w:val="26"/>
                <w:szCs w:val="26"/>
                <w:shd w:val="clear" w:color="auto" w:fill="FFFFFF"/>
                <w:lang w:val="vi-VN" w:eastAsia="vi-VN"/>
              </w:rPr>
              <w:t>Mã HS</w:t>
            </w:r>
          </w:p>
        </w:tc>
        <w:tc>
          <w:tcPr>
            <w:tcW w:w="391" w:type="pct"/>
            <w:tcBorders>
              <w:top w:val="single" w:sz="4" w:space="0" w:color="auto"/>
              <w:left w:val="single" w:sz="4" w:space="0" w:color="auto"/>
              <w:bottom w:val="nil"/>
              <w:right w:val="nil"/>
            </w:tcBorders>
            <w:shd w:val="clear" w:color="auto" w:fill="FFFFFF"/>
            <w:vAlign w:val="center"/>
            <w:hideMark/>
          </w:tcPr>
          <w:p w14:paraId="43A7A439" w14:textId="77777777" w:rsidR="000D5D63" w:rsidRPr="001F3C83" w:rsidRDefault="000D5D63" w:rsidP="00DE1AE4">
            <w:pPr>
              <w:widowControl w:val="0"/>
              <w:jc w:val="center"/>
              <w:rPr>
                <w:b/>
                <w:bCs/>
                <w:sz w:val="26"/>
                <w:szCs w:val="26"/>
                <w:shd w:val="clear" w:color="auto" w:fill="FFFFFF"/>
                <w:vertAlign w:val="superscript"/>
                <w:lang w:eastAsia="vi-VN"/>
              </w:rPr>
            </w:pPr>
            <w:r w:rsidRPr="001F3C83">
              <w:rPr>
                <w:b/>
                <w:bCs/>
                <w:sz w:val="26"/>
                <w:szCs w:val="26"/>
                <w:shd w:val="clear" w:color="auto" w:fill="FFFFFF"/>
                <w:lang w:val="vi-VN" w:eastAsia="vi-VN"/>
              </w:rPr>
              <w:t>Xuất</w:t>
            </w:r>
            <w:r w:rsidRPr="001F3C83">
              <w:rPr>
                <w:b/>
                <w:bCs/>
                <w:sz w:val="26"/>
                <w:szCs w:val="26"/>
                <w:shd w:val="clear" w:color="auto" w:fill="FFFFFF"/>
                <w:lang w:eastAsia="vi-VN"/>
              </w:rPr>
              <w:t xml:space="preserve"> </w:t>
            </w:r>
            <w:r w:rsidRPr="001F3C83">
              <w:rPr>
                <w:b/>
                <w:bCs/>
                <w:sz w:val="26"/>
                <w:szCs w:val="26"/>
                <w:shd w:val="clear" w:color="auto" w:fill="FFFFFF"/>
                <w:lang w:val="vi-VN" w:eastAsia="vi-VN"/>
              </w:rPr>
              <w:t>xứ</w:t>
            </w:r>
          </w:p>
        </w:tc>
        <w:tc>
          <w:tcPr>
            <w:tcW w:w="523" w:type="pct"/>
            <w:tcBorders>
              <w:top w:val="single" w:sz="4" w:space="0" w:color="auto"/>
              <w:left w:val="single" w:sz="4" w:space="0" w:color="auto"/>
              <w:bottom w:val="nil"/>
              <w:right w:val="single" w:sz="4" w:space="0" w:color="auto"/>
            </w:tcBorders>
            <w:shd w:val="clear" w:color="auto" w:fill="FFFFFF"/>
            <w:vAlign w:val="center"/>
          </w:tcPr>
          <w:p w14:paraId="1153F8ED" w14:textId="77777777" w:rsidR="000D5D63" w:rsidRPr="001F3C83" w:rsidRDefault="000D5D63" w:rsidP="00DE1AE4">
            <w:pPr>
              <w:widowControl w:val="0"/>
              <w:jc w:val="center"/>
              <w:rPr>
                <w:b/>
                <w:bCs/>
                <w:sz w:val="26"/>
                <w:szCs w:val="26"/>
                <w:shd w:val="clear" w:color="auto" w:fill="FFFFFF"/>
                <w:lang w:eastAsia="vi-VN"/>
              </w:rPr>
            </w:pPr>
            <w:r w:rsidRPr="001F3C83">
              <w:rPr>
                <w:b/>
                <w:bCs/>
                <w:sz w:val="26"/>
                <w:szCs w:val="26"/>
                <w:shd w:val="clear" w:color="auto" w:fill="FFFFFF"/>
                <w:lang w:val="vi-VN" w:eastAsia="vi-VN"/>
              </w:rPr>
              <w:t>Số lượng/</w:t>
            </w:r>
            <w:r w:rsidRPr="001F3C83">
              <w:rPr>
                <w:b/>
                <w:bCs/>
                <w:sz w:val="26"/>
                <w:szCs w:val="26"/>
                <w:shd w:val="clear" w:color="auto" w:fill="FFFFFF"/>
                <w:lang w:eastAsia="vi-VN"/>
              </w:rPr>
              <w:t xml:space="preserve"> </w:t>
            </w:r>
            <w:r w:rsidRPr="001F3C83">
              <w:rPr>
                <w:b/>
                <w:bCs/>
                <w:sz w:val="26"/>
                <w:szCs w:val="26"/>
                <w:shd w:val="clear" w:color="auto" w:fill="FFFFFF"/>
                <w:lang w:val="vi-VN" w:eastAsia="vi-VN"/>
              </w:rPr>
              <w:t>khối lượng</w:t>
            </w:r>
          </w:p>
        </w:tc>
        <w:tc>
          <w:tcPr>
            <w:tcW w:w="448" w:type="pct"/>
            <w:tcBorders>
              <w:top w:val="single" w:sz="4" w:space="0" w:color="auto"/>
              <w:left w:val="single" w:sz="4" w:space="0" w:color="auto"/>
              <w:bottom w:val="nil"/>
              <w:right w:val="nil"/>
            </w:tcBorders>
            <w:shd w:val="clear" w:color="auto" w:fill="FFFFFF"/>
            <w:vAlign w:val="center"/>
            <w:hideMark/>
          </w:tcPr>
          <w:p w14:paraId="5D8143E2"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eastAsia="vi-VN"/>
              </w:rPr>
              <w:t>Đơn vị tính</w:t>
            </w:r>
          </w:p>
        </w:tc>
        <w:tc>
          <w:tcPr>
            <w:tcW w:w="402" w:type="pct"/>
            <w:tcBorders>
              <w:top w:val="single" w:sz="4" w:space="0" w:color="auto"/>
              <w:left w:val="single" w:sz="4" w:space="0" w:color="auto"/>
              <w:bottom w:val="nil"/>
              <w:right w:val="nil"/>
            </w:tcBorders>
            <w:shd w:val="clear" w:color="auto" w:fill="FFFFFF"/>
            <w:vAlign w:val="center"/>
            <w:hideMark/>
          </w:tcPr>
          <w:p w14:paraId="43162040"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Đơn giá</w:t>
            </w:r>
            <w:r w:rsidRPr="001F3C83">
              <w:rPr>
                <w:b/>
                <w:bCs/>
                <w:sz w:val="26"/>
                <w:szCs w:val="26"/>
                <w:shd w:val="clear" w:color="auto" w:fill="FFFFFF"/>
                <w:vertAlign w:val="superscript"/>
                <w:lang w:val="vi-VN" w:eastAsia="vi-VN"/>
              </w:rPr>
              <w:t xml:space="preserve"> </w:t>
            </w:r>
            <w:r w:rsidRPr="001F3C83">
              <w:rPr>
                <w:b/>
                <w:bCs/>
                <w:sz w:val="26"/>
                <w:szCs w:val="26"/>
                <w:shd w:val="clear" w:color="auto" w:fill="FFFFFF"/>
                <w:lang w:val="vi-VN" w:eastAsia="vi-VN"/>
              </w:rPr>
              <w:t>(VND)</w:t>
            </w:r>
          </w:p>
        </w:tc>
        <w:tc>
          <w:tcPr>
            <w:tcW w:w="494" w:type="pct"/>
            <w:tcBorders>
              <w:top w:val="single" w:sz="4" w:space="0" w:color="auto"/>
              <w:left w:val="single" w:sz="4" w:space="0" w:color="auto"/>
              <w:bottom w:val="nil"/>
              <w:right w:val="single" w:sz="4" w:space="0" w:color="auto"/>
            </w:tcBorders>
            <w:shd w:val="clear" w:color="auto" w:fill="FFFFFF"/>
            <w:vAlign w:val="center"/>
            <w:hideMark/>
          </w:tcPr>
          <w:p w14:paraId="42E00759" w14:textId="77777777" w:rsidR="000D5D63" w:rsidRPr="001F3C83" w:rsidRDefault="000D5D63" w:rsidP="00DE1AE4">
            <w:pPr>
              <w:widowControl w:val="0"/>
              <w:jc w:val="center"/>
              <w:rPr>
                <w:b/>
                <w:bCs/>
                <w:sz w:val="26"/>
                <w:szCs w:val="26"/>
                <w:shd w:val="clear" w:color="auto" w:fill="FFFFFF"/>
                <w:lang w:eastAsia="vi-VN"/>
              </w:rPr>
            </w:pPr>
            <w:r w:rsidRPr="001F3C83">
              <w:rPr>
                <w:b/>
                <w:bCs/>
                <w:sz w:val="26"/>
                <w:szCs w:val="26"/>
                <w:shd w:val="clear" w:color="auto" w:fill="FFFFFF"/>
                <w:lang w:val="vi-VN" w:eastAsia="vi-VN"/>
              </w:rPr>
              <w:t>Thành tiền</w:t>
            </w:r>
          </w:p>
          <w:p w14:paraId="2786C1D7" w14:textId="77777777" w:rsidR="000D5D63" w:rsidRPr="001F3C83" w:rsidRDefault="000D5D63" w:rsidP="00DE1AE4">
            <w:pPr>
              <w:widowControl w:val="0"/>
              <w:jc w:val="center"/>
              <w:rPr>
                <w:b/>
                <w:bCs/>
                <w:sz w:val="26"/>
                <w:szCs w:val="26"/>
                <w:shd w:val="clear" w:color="auto" w:fill="FFFFFF"/>
                <w:lang w:val="vi-VN" w:eastAsia="vi-VN"/>
              </w:rPr>
            </w:pPr>
            <w:r w:rsidRPr="001F3C83">
              <w:rPr>
                <w:b/>
                <w:bCs/>
                <w:sz w:val="26"/>
                <w:szCs w:val="26"/>
                <w:shd w:val="clear" w:color="auto" w:fill="FFFFFF"/>
                <w:lang w:val="vi-VN" w:eastAsia="vi-VN"/>
              </w:rPr>
              <w:t>(VND)</w:t>
            </w:r>
          </w:p>
        </w:tc>
      </w:tr>
      <w:tr w:rsidR="001F3C83" w:rsidRPr="001F3C83" w14:paraId="6CFBDCFD"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bottom"/>
            <w:hideMark/>
          </w:tcPr>
          <w:p w14:paraId="2F1BCEB1" w14:textId="77777777" w:rsidR="000D5D63" w:rsidRPr="001F3C83" w:rsidRDefault="000D5D63" w:rsidP="000D5D63">
            <w:pPr>
              <w:widowControl w:val="0"/>
              <w:rPr>
                <w:bCs/>
                <w:sz w:val="26"/>
                <w:szCs w:val="26"/>
                <w:shd w:val="clear" w:color="auto" w:fill="FFFFFF"/>
                <w:lang w:val="vi-VN" w:eastAsia="vi-VN"/>
              </w:rPr>
            </w:pPr>
            <w:r w:rsidRPr="001F3C83">
              <w:rPr>
                <w:bCs/>
                <w:sz w:val="26"/>
                <w:szCs w:val="26"/>
                <w:shd w:val="clear" w:color="auto" w:fill="FFFFFF"/>
                <w:lang w:val="vi-VN" w:eastAsia="vi-VN"/>
              </w:rPr>
              <w:t>1</w:t>
            </w:r>
          </w:p>
        </w:tc>
        <w:tc>
          <w:tcPr>
            <w:tcW w:w="562" w:type="pct"/>
            <w:tcBorders>
              <w:top w:val="single" w:sz="4" w:space="0" w:color="auto"/>
              <w:left w:val="single" w:sz="4" w:space="0" w:color="auto"/>
              <w:bottom w:val="nil"/>
              <w:right w:val="nil"/>
            </w:tcBorders>
            <w:shd w:val="clear" w:color="auto" w:fill="FFFFFF"/>
            <w:vAlign w:val="center"/>
            <w:hideMark/>
          </w:tcPr>
          <w:p w14:paraId="58D525A8" w14:textId="0030DD59" w:rsidR="000D5D63" w:rsidRPr="005A2609" w:rsidRDefault="005A2609" w:rsidP="000D5D63">
            <w:pPr>
              <w:widowControl w:val="0"/>
              <w:rPr>
                <w:bCs/>
                <w:sz w:val="26"/>
                <w:szCs w:val="26"/>
                <w:shd w:val="clear" w:color="auto" w:fill="FFFFFF"/>
                <w:lang w:eastAsia="vi-VN"/>
              </w:rPr>
            </w:pPr>
            <w:r>
              <w:rPr>
                <w:bCs/>
                <w:sz w:val="26"/>
                <w:szCs w:val="26"/>
                <w:shd w:val="clear" w:color="auto" w:fill="FFFFFF"/>
                <w:lang w:eastAsia="vi-VN"/>
              </w:rPr>
              <w:t>Hàng hóa A</w:t>
            </w:r>
          </w:p>
        </w:tc>
        <w:tc>
          <w:tcPr>
            <w:tcW w:w="523" w:type="pct"/>
            <w:tcBorders>
              <w:top w:val="single" w:sz="4" w:space="0" w:color="auto"/>
              <w:left w:val="single" w:sz="4" w:space="0" w:color="auto"/>
              <w:bottom w:val="nil"/>
              <w:right w:val="nil"/>
            </w:tcBorders>
            <w:shd w:val="clear" w:color="auto" w:fill="FFFFFF"/>
          </w:tcPr>
          <w:p w14:paraId="04127135"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528DA331"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1EBA7DB2" w14:textId="77777777" w:rsidR="000D5D63" w:rsidRPr="001F3C83" w:rsidRDefault="000D5D63" w:rsidP="000D5D63">
            <w:pPr>
              <w:widowControl w:val="0"/>
              <w:rPr>
                <w:bCs/>
                <w:sz w:val="26"/>
                <w:szCs w:val="26"/>
                <w:shd w:val="clear" w:color="auto" w:fill="FFFFFF"/>
                <w:lang w:val="vi-VN" w:eastAsia="vi-VN"/>
              </w:rPr>
            </w:pPr>
          </w:p>
        </w:tc>
        <w:tc>
          <w:tcPr>
            <w:tcW w:w="281" w:type="pct"/>
            <w:tcBorders>
              <w:top w:val="single" w:sz="4" w:space="0" w:color="auto"/>
              <w:left w:val="single" w:sz="4" w:space="0" w:color="auto"/>
              <w:bottom w:val="nil"/>
              <w:right w:val="nil"/>
            </w:tcBorders>
            <w:shd w:val="clear" w:color="auto" w:fill="FFFFFF"/>
          </w:tcPr>
          <w:p w14:paraId="7374E8E8" w14:textId="77777777" w:rsidR="000D5D63" w:rsidRPr="001F3C83" w:rsidRDefault="000D5D63" w:rsidP="000D5D63">
            <w:pPr>
              <w:widowControl w:val="0"/>
              <w:rPr>
                <w:bCs/>
                <w:sz w:val="26"/>
                <w:szCs w:val="26"/>
                <w:shd w:val="clear" w:color="auto" w:fill="FFFFFF"/>
                <w:lang w:val="vi-VN" w:eastAsia="vi-VN"/>
              </w:rPr>
            </w:pPr>
          </w:p>
        </w:tc>
        <w:tc>
          <w:tcPr>
            <w:tcW w:w="391" w:type="pct"/>
            <w:tcBorders>
              <w:top w:val="single" w:sz="4" w:space="0" w:color="auto"/>
              <w:left w:val="single" w:sz="4" w:space="0" w:color="auto"/>
              <w:bottom w:val="nil"/>
              <w:right w:val="nil"/>
            </w:tcBorders>
            <w:shd w:val="clear" w:color="auto" w:fill="FFFFFF"/>
          </w:tcPr>
          <w:p w14:paraId="671804EA"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1F816FEF" w14:textId="77777777" w:rsidR="000D5D63" w:rsidRPr="001F3C83" w:rsidRDefault="000D5D63" w:rsidP="000D5D63">
            <w:pPr>
              <w:widowControl w:val="0"/>
              <w:rPr>
                <w:bCs/>
                <w:sz w:val="26"/>
                <w:szCs w:val="26"/>
                <w:shd w:val="clear" w:color="auto" w:fill="FFFFFF"/>
                <w:lang w:val="vi-VN" w:eastAsia="vi-VN"/>
              </w:rPr>
            </w:pPr>
          </w:p>
        </w:tc>
        <w:tc>
          <w:tcPr>
            <w:tcW w:w="448" w:type="pct"/>
            <w:tcBorders>
              <w:top w:val="single" w:sz="4" w:space="0" w:color="auto"/>
              <w:left w:val="single" w:sz="4" w:space="0" w:color="auto"/>
              <w:bottom w:val="nil"/>
              <w:right w:val="nil"/>
            </w:tcBorders>
            <w:shd w:val="clear" w:color="auto" w:fill="FFFFFF"/>
          </w:tcPr>
          <w:p w14:paraId="43AFDF05" w14:textId="77777777" w:rsidR="000D5D63" w:rsidRPr="001F3C83" w:rsidRDefault="000D5D63" w:rsidP="000D5D63">
            <w:pPr>
              <w:widowControl w:val="0"/>
              <w:rPr>
                <w:bCs/>
                <w:sz w:val="26"/>
                <w:szCs w:val="26"/>
                <w:shd w:val="clear" w:color="auto" w:fill="FFFFFF"/>
                <w:lang w:val="vi-VN" w:eastAsia="vi-VN"/>
              </w:rPr>
            </w:pPr>
          </w:p>
        </w:tc>
        <w:tc>
          <w:tcPr>
            <w:tcW w:w="402" w:type="pct"/>
            <w:tcBorders>
              <w:top w:val="single" w:sz="4" w:space="0" w:color="auto"/>
              <w:left w:val="single" w:sz="4" w:space="0" w:color="auto"/>
              <w:bottom w:val="nil"/>
              <w:right w:val="nil"/>
            </w:tcBorders>
            <w:shd w:val="clear" w:color="auto" w:fill="FFFFFF"/>
          </w:tcPr>
          <w:p w14:paraId="4D0B8953" w14:textId="77777777" w:rsidR="000D5D63" w:rsidRPr="001F3C83" w:rsidRDefault="000D5D63" w:rsidP="000D5D63">
            <w:pPr>
              <w:widowControl w:val="0"/>
              <w:rPr>
                <w:bCs/>
                <w:sz w:val="26"/>
                <w:szCs w:val="26"/>
                <w:shd w:val="clear" w:color="auto" w:fill="FFFFFF"/>
                <w:lang w:val="vi-VN" w:eastAsia="vi-VN"/>
              </w:rPr>
            </w:pPr>
          </w:p>
        </w:tc>
        <w:tc>
          <w:tcPr>
            <w:tcW w:w="494" w:type="pct"/>
            <w:tcBorders>
              <w:top w:val="single" w:sz="4" w:space="0" w:color="auto"/>
              <w:left w:val="single" w:sz="4" w:space="0" w:color="auto"/>
              <w:bottom w:val="nil"/>
              <w:right w:val="single" w:sz="4" w:space="0" w:color="auto"/>
            </w:tcBorders>
            <w:shd w:val="clear" w:color="auto" w:fill="FFFFFF"/>
          </w:tcPr>
          <w:p w14:paraId="4EA00C12" w14:textId="77777777" w:rsidR="000D5D63" w:rsidRPr="001F3C83" w:rsidRDefault="000D5D63" w:rsidP="000D5D63">
            <w:pPr>
              <w:widowControl w:val="0"/>
              <w:rPr>
                <w:bCs/>
                <w:sz w:val="26"/>
                <w:szCs w:val="26"/>
                <w:shd w:val="clear" w:color="auto" w:fill="FFFFFF"/>
                <w:lang w:val="vi-VN" w:eastAsia="vi-VN"/>
              </w:rPr>
            </w:pPr>
          </w:p>
        </w:tc>
      </w:tr>
      <w:tr w:rsidR="001F3C83" w:rsidRPr="001F3C83" w14:paraId="346B82B9" w14:textId="77777777" w:rsidTr="00DE1AE4">
        <w:trPr>
          <w:trHeight w:val="18"/>
          <w:jc w:val="center"/>
        </w:trPr>
        <w:tc>
          <w:tcPr>
            <w:tcW w:w="330" w:type="pct"/>
            <w:tcBorders>
              <w:top w:val="single" w:sz="4" w:space="0" w:color="auto"/>
              <w:left w:val="single" w:sz="4" w:space="0" w:color="auto"/>
              <w:bottom w:val="nil"/>
              <w:right w:val="nil"/>
            </w:tcBorders>
            <w:shd w:val="clear" w:color="auto" w:fill="FFFFFF"/>
            <w:vAlign w:val="bottom"/>
            <w:hideMark/>
          </w:tcPr>
          <w:p w14:paraId="1559B692" w14:textId="77777777" w:rsidR="000D5D63" w:rsidRPr="001F3C83" w:rsidRDefault="000D5D63" w:rsidP="000D5D63">
            <w:pPr>
              <w:widowControl w:val="0"/>
              <w:rPr>
                <w:bCs/>
                <w:sz w:val="26"/>
                <w:szCs w:val="26"/>
                <w:shd w:val="clear" w:color="auto" w:fill="FFFFFF"/>
                <w:lang w:val="vi-VN" w:eastAsia="vi-VN"/>
              </w:rPr>
            </w:pPr>
            <w:r w:rsidRPr="001F3C83">
              <w:rPr>
                <w:bCs/>
                <w:sz w:val="26"/>
                <w:szCs w:val="26"/>
                <w:shd w:val="clear" w:color="auto" w:fill="FFFFFF"/>
                <w:lang w:val="vi-VN" w:eastAsia="vi-VN"/>
              </w:rPr>
              <w:t>2</w:t>
            </w:r>
          </w:p>
        </w:tc>
        <w:tc>
          <w:tcPr>
            <w:tcW w:w="562" w:type="pct"/>
            <w:tcBorders>
              <w:top w:val="single" w:sz="4" w:space="0" w:color="auto"/>
              <w:left w:val="single" w:sz="4" w:space="0" w:color="auto"/>
              <w:bottom w:val="nil"/>
              <w:right w:val="nil"/>
            </w:tcBorders>
            <w:shd w:val="clear" w:color="auto" w:fill="FFFFFF"/>
            <w:vAlign w:val="center"/>
            <w:hideMark/>
          </w:tcPr>
          <w:p w14:paraId="2DBDBECE" w14:textId="482F9381" w:rsidR="000D5D63" w:rsidRPr="005A2609" w:rsidRDefault="005A2609" w:rsidP="000D5D63">
            <w:pPr>
              <w:widowControl w:val="0"/>
              <w:rPr>
                <w:bCs/>
                <w:sz w:val="26"/>
                <w:szCs w:val="26"/>
                <w:shd w:val="clear" w:color="auto" w:fill="FFFFFF"/>
                <w:lang w:eastAsia="vi-VN"/>
              </w:rPr>
            </w:pPr>
            <w:r>
              <w:rPr>
                <w:bCs/>
                <w:sz w:val="26"/>
                <w:szCs w:val="26"/>
                <w:shd w:val="clear" w:color="auto" w:fill="FFFFFF"/>
                <w:lang w:eastAsia="vi-VN"/>
              </w:rPr>
              <w:t>Hàng hóa B</w:t>
            </w:r>
          </w:p>
        </w:tc>
        <w:tc>
          <w:tcPr>
            <w:tcW w:w="523" w:type="pct"/>
            <w:tcBorders>
              <w:top w:val="single" w:sz="4" w:space="0" w:color="auto"/>
              <w:left w:val="single" w:sz="4" w:space="0" w:color="auto"/>
              <w:bottom w:val="nil"/>
              <w:right w:val="nil"/>
            </w:tcBorders>
            <w:shd w:val="clear" w:color="auto" w:fill="FFFFFF"/>
          </w:tcPr>
          <w:p w14:paraId="634DAE6A"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36290096"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5E08396E" w14:textId="77777777" w:rsidR="000D5D63" w:rsidRPr="001F3C83" w:rsidRDefault="000D5D63" w:rsidP="000D5D63">
            <w:pPr>
              <w:widowControl w:val="0"/>
              <w:rPr>
                <w:bCs/>
                <w:sz w:val="26"/>
                <w:szCs w:val="26"/>
                <w:shd w:val="clear" w:color="auto" w:fill="FFFFFF"/>
                <w:lang w:val="vi-VN" w:eastAsia="vi-VN"/>
              </w:rPr>
            </w:pPr>
          </w:p>
        </w:tc>
        <w:tc>
          <w:tcPr>
            <w:tcW w:w="281" w:type="pct"/>
            <w:tcBorders>
              <w:top w:val="single" w:sz="4" w:space="0" w:color="auto"/>
              <w:left w:val="single" w:sz="4" w:space="0" w:color="auto"/>
              <w:bottom w:val="nil"/>
              <w:right w:val="nil"/>
            </w:tcBorders>
            <w:shd w:val="clear" w:color="auto" w:fill="FFFFFF"/>
          </w:tcPr>
          <w:p w14:paraId="7C9020FA" w14:textId="77777777" w:rsidR="000D5D63" w:rsidRPr="001F3C83" w:rsidRDefault="000D5D63" w:rsidP="000D5D63">
            <w:pPr>
              <w:widowControl w:val="0"/>
              <w:rPr>
                <w:bCs/>
                <w:sz w:val="26"/>
                <w:szCs w:val="26"/>
                <w:shd w:val="clear" w:color="auto" w:fill="FFFFFF"/>
                <w:lang w:val="vi-VN" w:eastAsia="vi-VN"/>
              </w:rPr>
            </w:pPr>
          </w:p>
        </w:tc>
        <w:tc>
          <w:tcPr>
            <w:tcW w:w="391" w:type="pct"/>
            <w:tcBorders>
              <w:top w:val="single" w:sz="4" w:space="0" w:color="auto"/>
              <w:left w:val="single" w:sz="4" w:space="0" w:color="auto"/>
              <w:bottom w:val="nil"/>
              <w:right w:val="nil"/>
            </w:tcBorders>
            <w:shd w:val="clear" w:color="auto" w:fill="FFFFFF"/>
          </w:tcPr>
          <w:p w14:paraId="404E05DD" w14:textId="77777777" w:rsidR="000D5D63" w:rsidRPr="001F3C83" w:rsidRDefault="000D5D63" w:rsidP="000D5D63">
            <w:pPr>
              <w:widowControl w:val="0"/>
              <w:rPr>
                <w:bCs/>
                <w:sz w:val="26"/>
                <w:szCs w:val="26"/>
                <w:shd w:val="clear" w:color="auto" w:fill="FFFFFF"/>
                <w:lang w:val="vi-VN" w:eastAsia="vi-VN"/>
              </w:rPr>
            </w:pPr>
          </w:p>
        </w:tc>
        <w:tc>
          <w:tcPr>
            <w:tcW w:w="523" w:type="pct"/>
            <w:tcBorders>
              <w:top w:val="single" w:sz="4" w:space="0" w:color="auto"/>
              <w:left w:val="single" w:sz="4" w:space="0" w:color="auto"/>
              <w:bottom w:val="nil"/>
              <w:right w:val="single" w:sz="4" w:space="0" w:color="auto"/>
            </w:tcBorders>
            <w:shd w:val="clear" w:color="auto" w:fill="FFFFFF"/>
          </w:tcPr>
          <w:p w14:paraId="0C43D09F" w14:textId="77777777" w:rsidR="000D5D63" w:rsidRPr="001F3C83" w:rsidRDefault="000D5D63" w:rsidP="000D5D63">
            <w:pPr>
              <w:widowControl w:val="0"/>
              <w:rPr>
                <w:bCs/>
                <w:sz w:val="26"/>
                <w:szCs w:val="26"/>
                <w:shd w:val="clear" w:color="auto" w:fill="FFFFFF"/>
                <w:lang w:val="vi-VN" w:eastAsia="vi-VN"/>
              </w:rPr>
            </w:pPr>
          </w:p>
        </w:tc>
        <w:tc>
          <w:tcPr>
            <w:tcW w:w="448" w:type="pct"/>
            <w:tcBorders>
              <w:top w:val="single" w:sz="4" w:space="0" w:color="auto"/>
              <w:left w:val="single" w:sz="4" w:space="0" w:color="auto"/>
              <w:bottom w:val="nil"/>
              <w:right w:val="nil"/>
            </w:tcBorders>
            <w:shd w:val="clear" w:color="auto" w:fill="FFFFFF"/>
          </w:tcPr>
          <w:p w14:paraId="20A7155E" w14:textId="77777777" w:rsidR="000D5D63" w:rsidRPr="001F3C83" w:rsidRDefault="000D5D63" w:rsidP="000D5D63">
            <w:pPr>
              <w:widowControl w:val="0"/>
              <w:rPr>
                <w:bCs/>
                <w:sz w:val="26"/>
                <w:szCs w:val="26"/>
                <w:shd w:val="clear" w:color="auto" w:fill="FFFFFF"/>
                <w:lang w:val="vi-VN" w:eastAsia="vi-VN"/>
              </w:rPr>
            </w:pPr>
          </w:p>
        </w:tc>
        <w:tc>
          <w:tcPr>
            <w:tcW w:w="402" w:type="pct"/>
            <w:tcBorders>
              <w:top w:val="single" w:sz="4" w:space="0" w:color="auto"/>
              <w:left w:val="single" w:sz="4" w:space="0" w:color="auto"/>
              <w:bottom w:val="nil"/>
              <w:right w:val="nil"/>
            </w:tcBorders>
            <w:shd w:val="clear" w:color="auto" w:fill="FFFFFF"/>
          </w:tcPr>
          <w:p w14:paraId="44EB7411" w14:textId="77777777" w:rsidR="000D5D63" w:rsidRPr="001F3C83" w:rsidRDefault="000D5D63" w:rsidP="000D5D63">
            <w:pPr>
              <w:widowControl w:val="0"/>
              <w:rPr>
                <w:bCs/>
                <w:sz w:val="26"/>
                <w:szCs w:val="26"/>
                <w:shd w:val="clear" w:color="auto" w:fill="FFFFFF"/>
                <w:lang w:val="vi-VN" w:eastAsia="vi-VN"/>
              </w:rPr>
            </w:pPr>
          </w:p>
        </w:tc>
        <w:tc>
          <w:tcPr>
            <w:tcW w:w="494" w:type="pct"/>
            <w:tcBorders>
              <w:top w:val="single" w:sz="4" w:space="0" w:color="auto"/>
              <w:left w:val="single" w:sz="4" w:space="0" w:color="auto"/>
              <w:bottom w:val="nil"/>
              <w:right w:val="single" w:sz="4" w:space="0" w:color="auto"/>
            </w:tcBorders>
            <w:shd w:val="clear" w:color="auto" w:fill="FFFFFF"/>
          </w:tcPr>
          <w:p w14:paraId="17D07D81" w14:textId="77777777" w:rsidR="000D5D63" w:rsidRPr="001F3C83" w:rsidRDefault="000D5D63" w:rsidP="000D5D63">
            <w:pPr>
              <w:widowControl w:val="0"/>
              <w:rPr>
                <w:bCs/>
                <w:sz w:val="26"/>
                <w:szCs w:val="26"/>
                <w:shd w:val="clear" w:color="auto" w:fill="FFFFFF"/>
                <w:lang w:val="vi-VN" w:eastAsia="vi-VN"/>
              </w:rPr>
            </w:pPr>
          </w:p>
        </w:tc>
      </w:tr>
      <w:tr w:rsidR="001F3C83" w:rsidRPr="001F3C83" w14:paraId="7367E98C" w14:textId="77777777" w:rsidTr="00DE1AE4">
        <w:trPr>
          <w:trHeight w:val="18"/>
          <w:jc w:val="center"/>
        </w:trPr>
        <w:tc>
          <w:tcPr>
            <w:tcW w:w="330" w:type="pct"/>
            <w:tcBorders>
              <w:top w:val="single" w:sz="4" w:space="0" w:color="auto"/>
              <w:left w:val="single" w:sz="4" w:space="0" w:color="auto"/>
              <w:bottom w:val="single" w:sz="4" w:space="0" w:color="auto"/>
              <w:right w:val="nil"/>
            </w:tcBorders>
            <w:shd w:val="clear" w:color="auto" w:fill="FFFFFF"/>
            <w:vAlign w:val="center"/>
            <w:hideMark/>
          </w:tcPr>
          <w:p w14:paraId="1B82CA47" w14:textId="77777777" w:rsidR="000D5D63" w:rsidRPr="001F3C83" w:rsidRDefault="000D5D63" w:rsidP="00DE1AE4">
            <w:pPr>
              <w:widowControl w:val="0"/>
              <w:rPr>
                <w:bCs/>
                <w:sz w:val="26"/>
                <w:szCs w:val="26"/>
                <w:shd w:val="clear" w:color="auto" w:fill="FFFFFF"/>
                <w:lang w:val="vi-VN" w:eastAsia="vi-VN"/>
              </w:rPr>
            </w:pPr>
            <w:r w:rsidRPr="001F3C83">
              <w:rPr>
                <w:bCs/>
                <w:sz w:val="26"/>
                <w:szCs w:val="26"/>
                <w:shd w:val="clear" w:color="auto" w:fill="FFFFFF"/>
                <w:lang w:val="vi-VN" w:eastAsia="vi-VN"/>
              </w:rPr>
              <w:t>n</w:t>
            </w:r>
          </w:p>
        </w:tc>
        <w:tc>
          <w:tcPr>
            <w:tcW w:w="562" w:type="pct"/>
            <w:tcBorders>
              <w:top w:val="single" w:sz="4" w:space="0" w:color="auto"/>
              <w:left w:val="single" w:sz="4" w:space="0" w:color="auto"/>
              <w:bottom w:val="single" w:sz="4" w:space="0" w:color="auto"/>
              <w:right w:val="nil"/>
            </w:tcBorders>
            <w:shd w:val="clear" w:color="auto" w:fill="FFFFFF"/>
            <w:hideMark/>
          </w:tcPr>
          <w:p w14:paraId="0396BBD2" w14:textId="77777777" w:rsidR="000D5D63" w:rsidRPr="001F3C83" w:rsidRDefault="000D5D63" w:rsidP="00DE1AE4">
            <w:pPr>
              <w:widowControl w:val="0"/>
              <w:rPr>
                <w:bCs/>
                <w:sz w:val="26"/>
                <w:szCs w:val="26"/>
                <w:shd w:val="clear" w:color="auto" w:fill="FFFFFF"/>
                <w:lang w:eastAsia="vi-VN"/>
              </w:rPr>
            </w:pPr>
            <w:r w:rsidRPr="001F3C83">
              <w:rPr>
                <w:bCs/>
                <w:sz w:val="26"/>
                <w:szCs w:val="26"/>
                <w:shd w:val="clear" w:color="auto" w:fill="FFFFFF"/>
                <w:lang w:eastAsia="vi-VN"/>
              </w:rPr>
              <w:t>…</w:t>
            </w:r>
          </w:p>
        </w:tc>
        <w:tc>
          <w:tcPr>
            <w:tcW w:w="523" w:type="pct"/>
            <w:tcBorders>
              <w:top w:val="single" w:sz="4" w:space="0" w:color="auto"/>
              <w:left w:val="single" w:sz="4" w:space="0" w:color="auto"/>
              <w:bottom w:val="single" w:sz="4" w:space="0" w:color="auto"/>
              <w:right w:val="nil"/>
            </w:tcBorders>
            <w:shd w:val="clear" w:color="auto" w:fill="FFFFFF"/>
          </w:tcPr>
          <w:p w14:paraId="48B01957" w14:textId="77777777" w:rsidR="000D5D63" w:rsidRPr="001F3C8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26C90556" w14:textId="77777777" w:rsidR="000D5D63" w:rsidRPr="001F3C8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08DE68D8" w14:textId="77777777" w:rsidR="000D5D63" w:rsidRPr="001F3C83" w:rsidRDefault="000D5D63" w:rsidP="00DE1AE4">
            <w:pPr>
              <w:widowControl w:val="0"/>
              <w:rPr>
                <w:bCs/>
                <w:sz w:val="26"/>
                <w:szCs w:val="26"/>
                <w:shd w:val="clear" w:color="auto" w:fill="FFFFFF"/>
                <w:lang w:val="vi-VN" w:eastAsia="vi-VN"/>
              </w:rPr>
            </w:pPr>
          </w:p>
        </w:tc>
        <w:tc>
          <w:tcPr>
            <w:tcW w:w="281" w:type="pct"/>
            <w:tcBorders>
              <w:top w:val="single" w:sz="4" w:space="0" w:color="auto"/>
              <w:left w:val="single" w:sz="4" w:space="0" w:color="auto"/>
              <w:bottom w:val="single" w:sz="4" w:space="0" w:color="auto"/>
              <w:right w:val="nil"/>
            </w:tcBorders>
            <w:shd w:val="clear" w:color="auto" w:fill="FFFFFF"/>
          </w:tcPr>
          <w:p w14:paraId="5768ED93" w14:textId="77777777" w:rsidR="000D5D63" w:rsidRPr="001F3C83" w:rsidRDefault="000D5D63" w:rsidP="00DE1AE4">
            <w:pPr>
              <w:widowControl w:val="0"/>
              <w:rPr>
                <w:bCs/>
                <w:sz w:val="26"/>
                <w:szCs w:val="26"/>
                <w:shd w:val="clear" w:color="auto" w:fill="FFFFFF"/>
                <w:lang w:val="vi-VN" w:eastAsia="vi-VN"/>
              </w:rPr>
            </w:pPr>
          </w:p>
        </w:tc>
        <w:tc>
          <w:tcPr>
            <w:tcW w:w="391" w:type="pct"/>
            <w:tcBorders>
              <w:top w:val="single" w:sz="4" w:space="0" w:color="auto"/>
              <w:left w:val="single" w:sz="4" w:space="0" w:color="auto"/>
              <w:bottom w:val="single" w:sz="4" w:space="0" w:color="auto"/>
              <w:right w:val="nil"/>
            </w:tcBorders>
            <w:shd w:val="clear" w:color="auto" w:fill="FFFFFF"/>
          </w:tcPr>
          <w:p w14:paraId="6F6F08B3" w14:textId="77777777" w:rsidR="000D5D63" w:rsidRPr="001F3C83" w:rsidRDefault="000D5D63" w:rsidP="00DE1AE4">
            <w:pPr>
              <w:widowControl w:val="0"/>
              <w:rPr>
                <w:bCs/>
                <w:sz w:val="26"/>
                <w:szCs w:val="26"/>
                <w:shd w:val="clear" w:color="auto" w:fill="FFFFFF"/>
                <w:lang w:val="vi-VN" w:eastAsia="vi-VN"/>
              </w:rPr>
            </w:pPr>
          </w:p>
        </w:tc>
        <w:tc>
          <w:tcPr>
            <w:tcW w:w="523" w:type="pct"/>
            <w:tcBorders>
              <w:top w:val="single" w:sz="4" w:space="0" w:color="auto"/>
              <w:left w:val="single" w:sz="4" w:space="0" w:color="auto"/>
              <w:bottom w:val="single" w:sz="4" w:space="0" w:color="auto"/>
              <w:right w:val="single" w:sz="4" w:space="0" w:color="auto"/>
            </w:tcBorders>
            <w:shd w:val="clear" w:color="auto" w:fill="FFFFFF"/>
          </w:tcPr>
          <w:p w14:paraId="11ADB53D" w14:textId="77777777" w:rsidR="000D5D63" w:rsidRPr="001F3C83" w:rsidRDefault="000D5D63" w:rsidP="00DE1AE4">
            <w:pPr>
              <w:widowControl w:val="0"/>
              <w:rPr>
                <w:bCs/>
                <w:sz w:val="26"/>
                <w:szCs w:val="26"/>
                <w:shd w:val="clear" w:color="auto" w:fill="FFFFFF"/>
                <w:lang w:val="vi-VN" w:eastAsia="vi-VN"/>
              </w:rPr>
            </w:pPr>
          </w:p>
        </w:tc>
        <w:tc>
          <w:tcPr>
            <w:tcW w:w="448" w:type="pct"/>
            <w:tcBorders>
              <w:top w:val="single" w:sz="4" w:space="0" w:color="auto"/>
              <w:left w:val="single" w:sz="4" w:space="0" w:color="auto"/>
              <w:bottom w:val="single" w:sz="4" w:space="0" w:color="auto"/>
              <w:right w:val="nil"/>
            </w:tcBorders>
            <w:shd w:val="clear" w:color="auto" w:fill="FFFFFF"/>
          </w:tcPr>
          <w:p w14:paraId="500EA287" w14:textId="77777777" w:rsidR="000D5D63" w:rsidRPr="001F3C83" w:rsidRDefault="000D5D63" w:rsidP="00DE1AE4">
            <w:pPr>
              <w:widowControl w:val="0"/>
              <w:rPr>
                <w:bCs/>
                <w:sz w:val="26"/>
                <w:szCs w:val="26"/>
                <w:shd w:val="clear" w:color="auto" w:fill="FFFFFF"/>
                <w:lang w:val="vi-VN" w:eastAsia="vi-VN"/>
              </w:rPr>
            </w:pPr>
          </w:p>
        </w:tc>
        <w:tc>
          <w:tcPr>
            <w:tcW w:w="402" w:type="pct"/>
            <w:tcBorders>
              <w:top w:val="single" w:sz="4" w:space="0" w:color="auto"/>
              <w:left w:val="single" w:sz="4" w:space="0" w:color="auto"/>
              <w:bottom w:val="single" w:sz="4" w:space="0" w:color="auto"/>
              <w:right w:val="nil"/>
            </w:tcBorders>
            <w:shd w:val="clear" w:color="auto" w:fill="FFFFFF"/>
          </w:tcPr>
          <w:p w14:paraId="5C7DE5D0" w14:textId="77777777" w:rsidR="000D5D63" w:rsidRPr="001F3C83" w:rsidRDefault="000D5D63" w:rsidP="00DE1AE4">
            <w:pPr>
              <w:widowControl w:val="0"/>
              <w:rPr>
                <w:bCs/>
                <w:sz w:val="26"/>
                <w:szCs w:val="26"/>
                <w:shd w:val="clear" w:color="auto" w:fill="FFFFFF"/>
                <w:lang w:val="vi-VN" w:eastAsia="vi-VN"/>
              </w:rPr>
            </w:pPr>
          </w:p>
        </w:tc>
        <w:tc>
          <w:tcPr>
            <w:tcW w:w="494" w:type="pct"/>
            <w:tcBorders>
              <w:top w:val="single" w:sz="4" w:space="0" w:color="auto"/>
              <w:left w:val="single" w:sz="4" w:space="0" w:color="auto"/>
              <w:bottom w:val="single" w:sz="4" w:space="0" w:color="auto"/>
              <w:right w:val="single" w:sz="4" w:space="0" w:color="auto"/>
            </w:tcBorders>
            <w:shd w:val="clear" w:color="auto" w:fill="FFFFFF"/>
          </w:tcPr>
          <w:p w14:paraId="64E6556B" w14:textId="77777777" w:rsidR="000D5D63" w:rsidRPr="001F3C83" w:rsidRDefault="000D5D63" w:rsidP="00DE1AE4">
            <w:pPr>
              <w:widowControl w:val="0"/>
              <w:rPr>
                <w:bCs/>
                <w:sz w:val="26"/>
                <w:szCs w:val="26"/>
                <w:shd w:val="clear" w:color="auto" w:fill="FFFFFF"/>
                <w:lang w:val="vi-VN" w:eastAsia="vi-VN"/>
              </w:rPr>
            </w:pPr>
          </w:p>
        </w:tc>
      </w:tr>
    </w:tbl>
    <w:p w14:paraId="7BB95571" w14:textId="77777777" w:rsidR="001906B7" w:rsidRPr="001F3C83" w:rsidRDefault="001906B7" w:rsidP="001906B7">
      <w:pPr>
        <w:widowControl w:val="0"/>
        <w:spacing w:before="120" w:line="276" w:lineRule="auto"/>
        <w:jc w:val="both"/>
        <w:rPr>
          <w:bCs/>
          <w:i/>
          <w:iCs/>
          <w:sz w:val="28"/>
          <w:szCs w:val="28"/>
          <w:shd w:val="clear" w:color="auto" w:fill="FFFFFF"/>
          <w:lang w:eastAsia="vi-VN"/>
        </w:rPr>
      </w:pPr>
      <w:r w:rsidRPr="001F3C83">
        <w:rPr>
          <w:bCs/>
          <w:i/>
          <w:iCs/>
          <w:sz w:val="28"/>
          <w:szCs w:val="28"/>
          <w:shd w:val="clear" w:color="auto" w:fill="FFFFFF"/>
          <w:lang w:eastAsia="vi-VN"/>
        </w:rPr>
        <w:t xml:space="preserve">         Hãng sản xuất, nhà cung cấp: Gửi kèm theo các tài liệu chứng minh về tính năng, thông số kỹ thuật, hợp đồng tương tự hoặc các tài liệu liên quan của hóa chất, vật tư ,thiết bị y tế (nếu có)</w:t>
      </w:r>
    </w:p>
    <w:p w14:paraId="680485C1" w14:textId="108C1F33" w:rsidR="00475DCA" w:rsidRPr="001F3C83" w:rsidRDefault="00475DCA" w:rsidP="00475DCA">
      <w:pPr>
        <w:widowControl w:val="0"/>
        <w:spacing w:line="264" w:lineRule="auto"/>
        <w:ind w:firstLine="720"/>
        <w:jc w:val="both"/>
        <w:rPr>
          <w:sz w:val="28"/>
          <w:szCs w:val="28"/>
        </w:rPr>
      </w:pPr>
      <w:r w:rsidRPr="001F3C83">
        <w:rPr>
          <w:bCs/>
          <w:iCs/>
          <w:sz w:val="28"/>
          <w:szCs w:val="28"/>
          <w:shd w:val="clear" w:color="auto" w:fill="FFFFFF"/>
          <w:lang w:eastAsia="vi-VN"/>
        </w:rPr>
        <w:t>2.</w:t>
      </w:r>
      <w:r w:rsidRPr="001F3C83">
        <w:rPr>
          <w:sz w:val="28"/>
          <w:szCs w:val="28"/>
        </w:rPr>
        <w:t xml:space="preserve"> Báo giá đã bao gồm các loại thuế, phí, lệ phí (nếu có)…. Và các khoản chi phí khác có liên quan, bên mua không phải trả thêm bất kỳ khoản chi phí nào khác</w:t>
      </w:r>
    </w:p>
    <w:p w14:paraId="27C87034" w14:textId="6DF8916D" w:rsidR="00A4513F" w:rsidRPr="001F3C83" w:rsidRDefault="00475DCA" w:rsidP="00DF36A2">
      <w:pPr>
        <w:widowControl w:val="0"/>
        <w:spacing w:line="276" w:lineRule="auto"/>
        <w:ind w:firstLine="720"/>
        <w:jc w:val="both"/>
        <w:rPr>
          <w:bCs/>
          <w:sz w:val="28"/>
          <w:szCs w:val="28"/>
          <w:shd w:val="clear" w:color="auto" w:fill="FFFFFF"/>
          <w:lang w:eastAsia="vi-VN"/>
        </w:rPr>
      </w:pPr>
      <w:r w:rsidRPr="001F3C83">
        <w:rPr>
          <w:bCs/>
          <w:sz w:val="28"/>
          <w:szCs w:val="28"/>
          <w:shd w:val="clear" w:color="auto" w:fill="FFFFFF"/>
          <w:lang w:eastAsia="vi-VN"/>
        </w:rPr>
        <w:t>3</w:t>
      </w:r>
      <w:r w:rsidR="00A4513F" w:rsidRPr="001F3C83">
        <w:rPr>
          <w:bCs/>
          <w:sz w:val="28"/>
          <w:szCs w:val="28"/>
          <w:shd w:val="clear" w:color="auto" w:fill="FFFFFF"/>
          <w:lang w:eastAsia="vi-VN"/>
        </w:rPr>
        <w:t xml:space="preserve">. </w:t>
      </w:r>
      <w:r w:rsidR="000238C7" w:rsidRPr="001F3C83">
        <w:rPr>
          <w:bCs/>
          <w:sz w:val="28"/>
          <w:szCs w:val="28"/>
          <w:shd w:val="clear" w:color="auto" w:fill="FFFFFF"/>
          <w:lang w:eastAsia="vi-VN"/>
        </w:rPr>
        <w:t xml:space="preserve">Báo giá này có hiệu lực trong vòng: </w:t>
      </w:r>
      <w:r w:rsidR="00C816C7" w:rsidRPr="001F3C83">
        <w:rPr>
          <w:bCs/>
          <w:sz w:val="28"/>
          <w:szCs w:val="28"/>
          <w:shd w:val="clear" w:color="auto" w:fill="FFFFFF"/>
          <w:lang w:eastAsia="vi-VN"/>
        </w:rPr>
        <w:t>90 ngày</w:t>
      </w:r>
      <w:r w:rsidR="00AC62A9" w:rsidRPr="001F3C83">
        <w:rPr>
          <w:bCs/>
          <w:sz w:val="28"/>
          <w:szCs w:val="28"/>
          <w:shd w:val="clear" w:color="auto" w:fill="FFFFFF"/>
          <w:lang w:eastAsia="vi-VN"/>
        </w:rPr>
        <w:t>,</w:t>
      </w:r>
      <w:r w:rsidR="007B24AB" w:rsidRPr="001F3C83">
        <w:rPr>
          <w:bCs/>
          <w:sz w:val="28"/>
          <w:szCs w:val="28"/>
          <w:shd w:val="clear" w:color="auto" w:fill="FFFFFF"/>
          <w:lang w:eastAsia="vi-VN"/>
        </w:rPr>
        <w:t xml:space="preserve"> kể từ ngày </w:t>
      </w:r>
      <w:r w:rsidR="005A2609">
        <w:rPr>
          <w:bCs/>
          <w:sz w:val="28"/>
          <w:szCs w:val="28"/>
          <w:shd w:val="clear" w:color="auto" w:fill="FFFFFF"/>
          <w:lang w:eastAsia="vi-VN"/>
        </w:rPr>
        <w:t>29</w:t>
      </w:r>
      <w:r w:rsidR="00B350DE" w:rsidRPr="009F4E7E">
        <w:rPr>
          <w:bCs/>
          <w:sz w:val="28"/>
          <w:szCs w:val="28"/>
          <w:shd w:val="clear" w:color="auto" w:fill="FFFFFF"/>
          <w:lang w:eastAsia="vi-VN"/>
        </w:rPr>
        <w:t>/</w:t>
      </w:r>
      <w:r w:rsidR="005A2609">
        <w:rPr>
          <w:bCs/>
          <w:sz w:val="28"/>
          <w:szCs w:val="28"/>
          <w:shd w:val="clear" w:color="auto" w:fill="FFFFFF"/>
          <w:lang w:eastAsia="vi-VN"/>
        </w:rPr>
        <w:t>7</w:t>
      </w:r>
      <w:r w:rsidR="000F624C" w:rsidRPr="009F4E7E">
        <w:rPr>
          <w:bCs/>
          <w:sz w:val="28"/>
          <w:szCs w:val="28"/>
          <w:shd w:val="clear" w:color="auto" w:fill="FFFFFF"/>
          <w:lang w:eastAsia="vi-VN"/>
        </w:rPr>
        <w:t>/2024</w:t>
      </w:r>
      <w:r w:rsidR="007B24AB" w:rsidRPr="009F4E7E">
        <w:rPr>
          <w:bCs/>
          <w:sz w:val="28"/>
          <w:szCs w:val="28"/>
          <w:shd w:val="clear" w:color="auto" w:fill="FFFFFF"/>
          <w:lang w:eastAsia="vi-VN"/>
        </w:rPr>
        <w:t>.</w:t>
      </w:r>
    </w:p>
    <w:p w14:paraId="56637DC4" w14:textId="77777777" w:rsidR="001906B7" w:rsidRPr="001F3C83" w:rsidRDefault="001906B7" w:rsidP="001906B7">
      <w:pPr>
        <w:widowControl w:val="0"/>
        <w:spacing w:line="276" w:lineRule="auto"/>
        <w:ind w:firstLine="720"/>
        <w:jc w:val="both"/>
        <w:rPr>
          <w:bCs/>
          <w:i/>
          <w:iCs/>
          <w:sz w:val="28"/>
          <w:szCs w:val="28"/>
          <w:shd w:val="clear" w:color="auto" w:fill="FFFFFF"/>
          <w:lang w:eastAsia="vi-VN"/>
        </w:rPr>
      </w:pPr>
      <w:r w:rsidRPr="001F3C83">
        <w:rPr>
          <w:bCs/>
          <w:sz w:val="28"/>
          <w:szCs w:val="28"/>
          <w:shd w:val="clear" w:color="auto" w:fill="FFFFFF"/>
          <w:lang w:eastAsia="vi-VN"/>
        </w:rPr>
        <w:t>4. Chúng tôi cam kết:</w:t>
      </w:r>
    </w:p>
    <w:p w14:paraId="41DCA989" w14:textId="77777777" w:rsidR="001906B7" w:rsidRPr="001F3C83" w:rsidRDefault="001906B7" w:rsidP="001906B7">
      <w:pPr>
        <w:widowControl w:val="0"/>
        <w:spacing w:line="276" w:lineRule="auto"/>
        <w:ind w:firstLine="720"/>
        <w:jc w:val="both"/>
        <w:rPr>
          <w:bCs/>
          <w:sz w:val="28"/>
          <w:szCs w:val="28"/>
          <w:shd w:val="clear" w:color="auto" w:fill="FFFFFF"/>
          <w:lang w:eastAsia="vi-VN"/>
        </w:rPr>
      </w:pPr>
      <w:r w:rsidRPr="001F3C83">
        <w:rPr>
          <w:bCs/>
          <w:sz w:val="28"/>
          <w:szCs w:val="28"/>
          <w:shd w:val="clear" w:color="auto" w:fill="FFFFFF"/>
          <w:lang w:eastAsia="vi-VN"/>
        </w:rPr>
        <w:t>- Chịu trách nhiệm về việc cung cấp thông tin về giá của hàng hóa, dịch vụ phù hợp với khả năng cung cấp của mình và bảo đảm việc cung cấp báo giá không vi phạm quy định của pháp luật về cạnh tranh, bán phá giá hoặc nâng khống giá.</w:t>
      </w:r>
    </w:p>
    <w:p w14:paraId="4960C4BC" w14:textId="77777777" w:rsidR="001906B7" w:rsidRPr="001F3C83" w:rsidRDefault="001906B7" w:rsidP="001906B7">
      <w:pPr>
        <w:widowControl w:val="0"/>
        <w:spacing w:line="276" w:lineRule="auto"/>
        <w:ind w:firstLine="720"/>
        <w:jc w:val="both"/>
        <w:rPr>
          <w:bCs/>
          <w:sz w:val="28"/>
          <w:szCs w:val="28"/>
          <w:shd w:val="clear" w:color="auto" w:fill="FFFFFF"/>
          <w:lang w:eastAsia="vi-VN"/>
        </w:rPr>
      </w:pPr>
      <w:r w:rsidRPr="001F3C83">
        <w:rPr>
          <w:bCs/>
          <w:sz w:val="28"/>
          <w:szCs w:val="28"/>
          <w:shd w:val="clear" w:color="auto" w:fill="FFFFFF"/>
          <w:lang w:eastAsia="vi-VN"/>
        </w:rP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14:paraId="7B0B0C61" w14:textId="06DC15B5" w:rsidR="00A4513F" w:rsidRPr="001F3C83" w:rsidRDefault="007D43A9" w:rsidP="007D43A9">
      <w:pPr>
        <w:widowControl w:val="0"/>
        <w:spacing w:line="276" w:lineRule="auto"/>
        <w:rPr>
          <w:bCs/>
          <w:sz w:val="28"/>
          <w:szCs w:val="28"/>
          <w:shd w:val="clear" w:color="auto" w:fill="FFFFFF"/>
          <w:lang w:val="vi-VN" w:eastAsia="vi-VN"/>
        </w:rPr>
      </w:pPr>
      <w:r>
        <w:rPr>
          <w:bCs/>
          <w:i/>
          <w:iCs/>
          <w:sz w:val="28"/>
          <w:szCs w:val="28"/>
          <w:shd w:val="clear" w:color="auto" w:fill="FFFFFF"/>
          <w:lang w:eastAsia="vi-VN"/>
        </w:rPr>
        <w:t xml:space="preserve">                                                                     </w:t>
      </w:r>
      <w:r w:rsidR="00A4513F" w:rsidRPr="001F3C83">
        <w:rPr>
          <w:bCs/>
          <w:i/>
          <w:iCs/>
          <w:sz w:val="28"/>
          <w:szCs w:val="28"/>
          <w:shd w:val="clear" w:color="auto" w:fill="FFFFFF"/>
          <w:lang w:eastAsia="vi-VN"/>
        </w:rPr>
        <w:t>….</w:t>
      </w:r>
      <w:r w:rsidR="00A4513F" w:rsidRPr="001F3C83">
        <w:rPr>
          <w:bCs/>
          <w:i/>
          <w:iCs/>
          <w:sz w:val="28"/>
          <w:szCs w:val="28"/>
          <w:shd w:val="clear" w:color="auto" w:fill="FFFFFF"/>
          <w:lang w:val="vi-VN" w:eastAsia="vi-VN"/>
        </w:rPr>
        <w:t>, ngày.... tháng....năm....</w:t>
      </w:r>
    </w:p>
    <w:p w14:paraId="71E6E98F" w14:textId="69479AFE" w:rsidR="00A4513F" w:rsidRPr="001F3C83" w:rsidRDefault="00A4513F" w:rsidP="00A4513F">
      <w:pPr>
        <w:widowControl w:val="0"/>
        <w:spacing w:line="276" w:lineRule="auto"/>
        <w:jc w:val="right"/>
        <w:rPr>
          <w:b/>
          <w:bCs/>
          <w:i/>
          <w:iCs/>
          <w:sz w:val="28"/>
          <w:szCs w:val="28"/>
          <w:shd w:val="clear" w:color="auto" w:fill="FFFFFF"/>
          <w:lang w:val="vi-VN" w:eastAsia="vi-VN"/>
        </w:rPr>
      </w:pPr>
      <w:r w:rsidRPr="001F3C83">
        <w:rPr>
          <w:b/>
          <w:bCs/>
          <w:sz w:val="28"/>
          <w:szCs w:val="28"/>
          <w:shd w:val="clear" w:color="auto" w:fill="FFFFFF"/>
          <w:lang w:val="vi-VN" w:eastAsia="vi-VN"/>
        </w:rPr>
        <w:t>Đại diện hợp pháp của hãng sản xuất, nhà cung cấp</w:t>
      </w:r>
    </w:p>
    <w:p w14:paraId="6D07ED9C" w14:textId="4439823E" w:rsidR="00643AC3" w:rsidRPr="00E4727D" w:rsidRDefault="00BB3B4F" w:rsidP="00BB3B4F">
      <w:pPr>
        <w:widowControl w:val="0"/>
        <w:spacing w:line="276" w:lineRule="auto"/>
        <w:jc w:val="center"/>
        <w:rPr>
          <w:sz w:val="28"/>
          <w:szCs w:val="28"/>
          <w:lang w:val="vi-VN"/>
        </w:rPr>
      </w:pPr>
      <w:r w:rsidRPr="009F4E7E">
        <w:rPr>
          <w:bCs/>
          <w:sz w:val="28"/>
          <w:szCs w:val="28"/>
          <w:shd w:val="clear" w:color="auto" w:fill="FFFFFF"/>
          <w:lang w:val="vi-VN" w:eastAsia="vi-VN"/>
        </w:rPr>
        <w:t xml:space="preserve">                                              </w:t>
      </w:r>
      <w:r w:rsidR="007D43A9" w:rsidRPr="009F4E7E">
        <w:rPr>
          <w:bCs/>
          <w:sz w:val="28"/>
          <w:szCs w:val="28"/>
          <w:shd w:val="clear" w:color="auto" w:fill="FFFFFF"/>
          <w:lang w:val="vi-VN" w:eastAsia="vi-VN"/>
        </w:rPr>
        <w:t xml:space="preserve">  </w:t>
      </w:r>
      <w:r w:rsidRPr="009F4E7E">
        <w:rPr>
          <w:bCs/>
          <w:sz w:val="28"/>
          <w:szCs w:val="28"/>
          <w:shd w:val="clear" w:color="auto" w:fill="FFFFFF"/>
          <w:lang w:val="vi-VN" w:eastAsia="vi-VN"/>
        </w:rPr>
        <w:t xml:space="preserve"> </w:t>
      </w:r>
      <w:r w:rsidR="00A4513F" w:rsidRPr="001F3C83">
        <w:rPr>
          <w:bCs/>
          <w:sz w:val="28"/>
          <w:szCs w:val="28"/>
          <w:shd w:val="clear" w:color="auto" w:fill="FFFFFF"/>
          <w:lang w:val="vi-VN" w:eastAsia="vi-VN"/>
        </w:rPr>
        <w:t>(Ký tên, đóng d</w:t>
      </w:r>
      <w:r w:rsidR="00A4513F" w:rsidRPr="00E4727D">
        <w:rPr>
          <w:bCs/>
          <w:sz w:val="28"/>
          <w:szCs w:val="28"/>
          <w:shd w:val="clear" w:color="auto" w:fill="FFFFFF"/>
          <w:lang w:val="vi-VN" w:eastAsia="vi-VN"/>
        </w:rPr>
        <w:t>ấ</w:t>
      </w:r>
      <w:r w:rsidR="00A4513F" w:rsidRPr="001F3C83">
        <w:rPr>
          <w:bCs/>
          <w:sz w:val="28"/>
          <w:szCs w:val="28"/>
          <w:shd w:val="clear" w:color="auto" w:fill="FFFFFF"/>
          <w:lang w:val="vi-VN" w:eastAsia="vi-VN"/>
        </w:rPr>
        <w:t>u (n</w:t>
      </w:r>
      <w:r w:rsidR="00A4513F" w:rsidRPr="00E4727D">
        <w:rPr>
          <w:bCs/>
          <w:sz w:val="28"/>
          <w:szCs w:val="28"/>
          <w:shd w:val="clear" w:color="auto" w:fill="FFFFFF"/>
          <w:lang w:val="vi-VN" w:eastAsia="vi-VN"/>
        </w:rPr>
        <w:t>ế</w:t>
      </w:r>
      <w:r w:rsidR="00A4513F" w:rsidRPr="001F3C83">
        <w:rPr>
          <w:bCs/>
          <w:sz w:val="28"/>
          <w:szCs w:val="28"/>
          <w:shd w:val="clear" w:color="auto" w:fill="FFFFFF"/>
          <w:lang w:val="vi-VN" w:eastAsia="vi-VN"/>
        </w:rPr>
        <w:t>u có))</w:t>
      </w:r>
    </w:p>
    <w:sectPr w:rsidR="00643AC3" w:rsidRPr="00E4727D" w:rsidSect="001C551D">
      <w:pgSz w:w="11909" w:h="16834" w:code="9"/>
      <w:pgMar w:top="1134" w:right="1134" w:bottom="1134" w:left="1418"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A40ADF" w16cex:dateUtc="2024-03-25T0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BA0841" w16cid:durableId="68A40AD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AEED9" w14:textId="77777777" w:rsidR="00A67FFD" w:rsidRDefault="00A67FFD" w:rsidP="00A4513F">
      <w:r>
        <w:separator/>
      </w:r>
    </w:p>
  </w:endnote>
  <w:endnote w:type="continuationSeparator" w:id="0">
    <w:p w14:paraId="627AECF8" w14:textId="77777777" w:rsidR="00A67FFD" w:rsidRDefault="00A67FFD" w:rsidP="00A4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E887E" w14:textId="77777777" w:rsidR="00A67FFD" w:rsidRDefault="00A67FFD" w:rsidP="00A4513F">
      <w:r>
        <w:separator/>
      </w:r>
    </w:p>
  </w:footnote>
  <w:footnote w:type="continuationSeparator" w:id="0">
    <w:p w14:paraId="3E18AB3D" w14:textId="77777777" w:rsidR="00A67FFD" w:rsidRDefault="00A67FFD" w:rsidP="00A451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0A1"/>
    <w:multiLevelType w:val="hybridMultilevel"/>
    <w:tmpl w:val="2FF06BF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1" w15:restartNumberingAfterBreak="0">
    <w:nsid w:val="0B33554D"/>
    <w:multiLevelType w:val="hybridMultilevel"/>
    <w:tmpl w:val="A7EA51D0"/>
    <w:lvl w:ilvl="0" w:tplc="DD14D5E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32E64FE3"/>
    <w:multiLevelType w:val="hybridMultilevel"/>
    <w:tmpl w:val="81B6B864"/>
    <w:lvl w:ilvl="0" w:tplc="A6F2F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6E25CB"/>
    <w:multiLevelType w:val="hybridMultilevel"/>
    <w:tmpl w:val="49D6ECE2"/>
    <w:lvl w:ilvl="0" w:tplc="277AD6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76646"/>
    <w:multiLevelType w:val="hybridMultilevel"/>
    <w:tmpl w:val="20B8A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16493"/>
    <w:multiLevelType w:val="hybridMultilevel"/>
    <w:tmpl w:val="4DE4A1C8"/>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6" w15:restartNumberingAfterBreak="0">
    <w:nsid w:val="6C635A9D"/>
    <w:multiLevelType w:val="hybridMultilevel"/>
    <w:tmpl w:val="02FAAC1A"/>
    <w:lvl w:ilvl="0" w:tplc="04090001">
      <w:start w:val="1"/>
      <w:numFmt w:val="bullet"/>
      <w:lvlText w:val=""/>
      <w:lvlJc w:val="left"/>
      <w:pPr>
        <w:ind w:left="1099" w:hanging="360"/>
      </w:pPr>
      <w:rPr>
        <w:rFonts w:ascii="Symbol" w:hAnsi="Symbol"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95"/>
    <w:rsid w:val="0000554B"/>
    <w:rsid w:val="000238C7"/>
    <w:rsid w:val="00024DDC"/>
    <w:rsid w:val="00025D02"/>
    <w:rsid w:val="00047ED8"/>
    <w:rsid w:val="00051994"/>
    <w:rsid w:val="0005470F"/>
    <w:rsid w:val="000704A5"/>
    <w:rsid w:val="00075AC8"/>
    <w:rsid w:val="00085FE0"/>
    <w:rsid w:val="00086189"/>
    <w:rsid w:val="000A4C04"/>
    <w:rsid w:val="000A4FA2"/>
    <w:rsid w:val="000B2749"/>
    <w:rsid w:val="000B7CF9"/>
    <w:rsid w:val="000B7FFB"/>
    <w:rsid w:val="000C4E03"/>
    <w:rsid w:val="000D148B"/>
    <w:rsid w:val="000D5D63"/>
    <w:rsid w:val="000D7EAD"/>
    <w:rsid w:val="000F014D"/>
    <w:rsid w:val="000F213D"/>
    <w:rsid w:val="000F5E14"/>
    <w:rsid w:val="000F624C"/>
    <w:rsid w:val="000F75A7"/>
    <w:rsid w:val="00102435"/>
    <w:rsid w:val="00151579"/>
    <w:rsid w:val="001543EF"/>
    <w:rsid w:val="00155F1C"/>
    <w:rsid w:val="00172464"/>
    <w:rsid w:val="001802DE"/>
    <w:rsid w:val="0018237F"/>
    <w:rsid w:val="001847A6"/>
    <w:rsid w:val="001906B7"/>
    <w:rsid w:val="001914A5"/>
    <w:rsid w:val="00194131"/>
    <w:rsid w:val="001A1A03"/>
    <w:rsid w:val="001A47B5"/>
    <w:rsid w:val="001A7E4E"/>
    <w:rsid w:val="001B1CBC"/>
    <w:rsid w:val="001B1DDF"/>
    <w:rsid w:val="001B3FC4"/>
    <w:rsid w:val="001C551D"/>
    <w:rsid w:val="001D6BB2"/>
    <w:rsid w:val="001E78D5"/>
    <w:rsid w:val="001F3C83"/>
    <w:rsid w:val="001F4C35"/>
    <w:rsid w:val="00225655"/>
    <w:rsid w:val="00245E5A"/>
    <w:rsid w:val="00253442"/>
    <w:rsid w:val="00253E9D"/>
    <w:rsid w:val="00272322"/>
    <w:rsid w:val="00275610"/>
    <w:rsid w:val="00280516"/>
    <w:rsid w:val="00296611"/>
    <w:rsid w:val="002A7C2D"/>
    <w:rsid w:val="002B0D20"/>
    <w:rsid w:val="002B1BBD"/>
    <w:rsid w:val="002B345F"/>
    <w:rsid w:val="002D2AD3"/>
    <w:rsid w:val="002F4FA4"/>
    <w:rsid w:val="00321D44"/>
    <w:rsid w:val="00336068"/>
    <w:rsid w:val="00344E58"/>
    <w:rsid w:val="00354137"/>
    <w:rsid w:val="00354FF2"/>
    <w:rsid w:val="00355261"/>
    <w:rsid w:val="00374A51"/>
    <w:rsid w:val="003846A5"/>
    <w:rsid w:val="00395E9C"/>
    <w:rsid w:val="0039673E"/>
    <w:rsid w:val="00397931"/>
    <w:rsid w:val="003A0B83"/>
    <w:rsid w:val="003A6893"/>
    <w:rsid w:val="003B4335"/>
    <w:rsid w:val="003C7204"/>
    <w:rsid w:val="003D6A28"/>
    <w:rsid w:val="003F3AA7"/>
    <w:rsid w:val="003F4D5B"/>
    <w:rsid w:val="00422DDD"/>
    <w:rsid w:val="00430613"/>
    <w:rsid w:val="00433CBC"/>
    <w:rsid w:val="00435EF0"/>
    <w:rsid w:val="004429E7"/>
    <w:rsid w:val="00452BBF"/>
    <w:rsid w:val="00465E79"/>
    <w:rsid w:val="00475DCA"/>
    <w:rsid w:val="00481CB5"/>
    <w:rsid w:val="004831DF"/>
    <w:rsid w:val="00487F38"/>
    <w:rsid w:val="00495C90"/>
    <w:rsid w:val="004B226C"/>
    <w:rsid w:val="004B54E1"/>
    <w:rsid w:val="004C31F2"/>
    <w:rsid w:val="004C4D89"/>
    <w:rsid w:val="004C64C4"/>
    <w:rsid w:val="004D323A"/>
    <w:rsid w:val="004D56E3"/>
    <w:rsid w:val="004E5F96"/>
    <w:rsid w:val="00522A69"/>
    <w:rsid w:val="00530D25"/>
    <w:rsid w:val="00542CB5"/>
    <w:rsid w:val="00543F54"/>
    <w:rsid w:val="00544CB1"/>
    <w:rsid w:val="00545087"/>
    <w:rsid w:val="005607BA"/>
    <w:rsid w:val="00564CA3"/>
    <w:rsid w:val="005674F3"/>
    <w:rsid w:val="00572F80"/>
    <w:rsid w:val="00577E20"/>
    <w:rsid w:val="0058439F"/>
    <w:rsid w:val="00586B9E"/>
    <w:rsid w:val="005A14DC"/>
    <w:rsid w:val="005A2609"/>
    <w:rsid w:val="005B1303"/>
    <w:rsid w:val="005B3B30"/>
    <w:rsid w:val="005B7CE3"/>
    <w:rsid w:val="005C45CF"/>
    <w:rsid w:val="005D120A"/>
    <w:rsid w:val="005E11DE"/>
    <w:rsid w:val="005E6059"/>
    <w:rsid w:val="005F3FAE"/>
    <w:rsid w:val="005F5777"/>
    <w:rsid w:val="00625355"/>
    <w:rsid w:val="0063188D"/>
    <w:rsid w:val="00634BCC"/>
    <w:rsid w:val="00643AC3"/>
    <w:rsid w:val="00652ED9"/>
    <w:rsid w:val="00653178"/>
    <w:rsid w:val="00660915"/>
    <w:rsid w:val="00663C68"/>
    <w:rsid w:val="00680C92"/>
    <w:rsid w:val="0069129B"/>
    <w:rsid w:val="0069340D"/>
    <w:rsid w:val="00694DF8"/>
    <w:rsid w:val="006A5626"/>
    <w:rsid w:val="006B0EC8"/>
    <w:rsid w:val="006B301D"/>
    <w:rsid w:val="006C0878"/>
    <w:rsid w:val="006C1A26"/>
    <w:rsid w:val="006C53E3"/>
    <w:rsid w:val="006C5807"/>
    <w:rsid w:val="006D1FE5"/>
    <w:rsid w:val="006D3129"/>
    <w:rsid w:val="006D73EA"/>
    <w:rsid w:val="006E2B0D"/>
    <w:rsid w:val="006E3435"/>
    <w:rsid w:val="006E4090"/>
    <w:rsid w:val="00700C28"/>
    <w:rsid w:val="00701ED0"/>
    <w:rsid w:val="0070449A"/>
    <w:rsid w:val="00706408"/>
    <w:rsid w:val="00713BBB"/>
    <w:rsid w:val="00714CFF"/>
    <w:rsid w:val="007350D5"/>
    <w:rsid w:val="0075493E"/>
    <w:rsid w:val="0075558C"/>
    <w:rsid w:val="007623A7"/>
    <w:rsid w:val="007701C1"/>
    <w:rsid w:val="007A0ADB"/>
    <w:rsid w:val="007A543D"/>
    <w:rsid w:val="007A7AAD"/>
    <w:rsid w:val="007B24AB"/>
    <w:rsid w:val="007B2E5B"/>
    <w:rsid w:val="007D43A9"/>
    <w:rsid w:val="007E71F6"/>
    <w:rsid w:val="007F7F5A"/>
    <w:rsid w:val="0080138D"/>
    <w:rsid w:val="00822098"/>
    <w:rsid w:val="00823707"/>
    <w:rsid w:val="00837A50"/>
    <w:rsid w:val="00857EB9"/>
    <w:rsid w:val="00861042"/>
    <w:rsid w:val="00863635"/>
    <w:rsid w:val="008652B2"/>
    <w:rsid w:val="0087049A"/>
    <w:rsid w:val="00875725"/>
    <w:rsid w:val="008767AB"/>
    <w:rsid w:val="00895273"/>
    <w:rsid w:val="00896709"/>
    <w:rsid w:val="008A3C88"/>
    <w:rsid w:val="008A7373"/>
    <w:rsid w:val="008B1C67"/>
    <w:rsid w:val="008B1D08"/>
    <w:rsid w:val="008B52AC"/>
    <w:rsid w:val="008B760C"/>
    <w:rsid w:val="008C7A6B"/>
    <w:rsid w:val="008D1A8D"/>
    <w:rsid w:val="008D2C35"/>
    <w:rsid w:val="008E080F"/>
    <w:rsid w:val="008F520D"/>
    <w:rsid w:val="00900284"/>
    <w:rsid w:val="00927911"/>
    <w:rsid w:val="0094081F"/>
    <w:rsid w:val="00960EB4"/>
    <w:rsid w:val="00962BBB"/>
    <w:rsid w:val="0097027C"/>
    <w:rsid w:val="009805D6"/>
    <w:rsid w:val="009B335F"/>
    <w:rsid w:val="009D1A02"/>
    <w:rsid w:val="009E5DCB"/>
    <w:rsid w:val="009F14E1"/>
    <w:rsid w:val="009F3229"/>
    <w:rsid w:val="009F4E7E"/>
    <w:rsid w:val="009F629A"/>
    <w:rsid w:val="00A21C68"/>
    <w:rsid w:val="00A3019E"/>
    <w:rsid w:val="00A31F75"/>
    <w:rsid w:val="00A43E6A"/>
    <w:rsid w:val="00A4513F"/>
    <w:rsid w:val="00A63EEB"/>
    <w:rsid w:val="00A67FFD"/>
    <w:rsid w:val="00AA1E2F"/>
    <w:rsid w:val="00AC11AD"/>
    <w:rsid w:val="00AC62A9"/>
    <w:rsid w:val="00AD641B"/>
    <w:rsid w:val="00AF3DBE"/>
    <w:rsid w:val="00AF50CB"/>
    <w:rsid w:val="00B00291"/>
    <w:rsid w:val="00B07B60"/>
    <w:rsid w:val="00B261C1"/>
    <w:rsid w:val="00B30A09"/>
    <w:rsid w:val="00B32F38"/>
    <w:rsid w:val="00B350DE"/>
    <w:rsid w:val="00B3523B"/>
    <w:rsid w:val="00B45C17"/>
    <w:rsid w:val="00B53AE9"/>
    <w:rsid w:val="00B55D81"/>
    <w:rsid w:val="00B5623F"/>
    <w:rsid w:val="00B604EA"/>
    <w:rsid w:val="00B776F2"/>
    <w:rsid w:val="00B777D0"/>
    <w:rsid w:val="00B95BC3"/>
    <w:rsid w:val="00BB3B4F"/>
    <w:rsid w:val="00BB5E45"/>
    <w:rsid w:val="00BB620B"/>
    <w:rsid w:val="00BB74E6"/>
    <w:rsid w:val="00BD3795"/>
    <w:rsid w:val="00BD7C01"/>
    <w:rsid w:val="00BD7F51"/>
    <w:rsid w:val="00BF1585"/>
    <w:rsid w:val="00C0611D"/>
    <w:rsid w:val="00C138AF"/>
    <w:rsid w:val="00C25015"/>
    <w:rsid w:val="00C30B4D"/>
    <w:rsid w:val="00C4120A"/>
    <w:rsid w:val="00C60895"/>
    <w:rsid w:val="00C66B6F"/>
    <w:rsid w:val="00C7332B"/>
    <w:rsid w:val="00C756FD"/>
    <w:rsid w:val="00C816C7"/>
    <w:rsid w:val="00C86DAC"/>
    <w:rsid w:val="00CA3A76"/>
    <w:rsid w:val="00CA7107"/>
    <w:rsid w:val="00CB0A63"/>
    <w:rsid w:val="00CB3F4F"/>
    <w:rsid w:val="00CD0A56"/>
    <w:rsid w:val="00CD1383"/>
    <w:rsid w:val="00CD498A"/>
    <w:rsid w:val="00CD7979"/>
    <w:rsid w:val="00CD7E59"/>
    <w:rsid w:val="00CF168C"/>
    <w:rsid w:val="00CF44D9"/>
    <w:rsid w:val="00CF6C67"/>
    <w:rsid w:val="00D216B8"/>
    <w:rsid w:val="00D367C2"/>
    <w:rsid w:val="00D713C5"/>
    <w:rsid w:val="00D7452E"/>
    <w:rsid w:val="00D86090"/>
    <w:rsid w:val="00D86FAE"/>
    <w:rsid w:val="00D96D74"/>
    <w:rsid w:val="00DA10BB"/>
    <w:rsid w:val="00DB147C"/>
    <w:rsid w:val="00DB4967"/>
    <w:rsid w:val="00DE6959"/>
    <w:rsid w:val="00DF1723"/>
    <w:rsid w:val="00DF36A2"/>
    <w:rsid w:val="00E064F0"/>
    <w:rsid w:val="00E11750"/>
    <w:rsid w:val="00E20C15"/>
    <w:rsid w:val="00E33270"/>
    <w:rsid w:val="00E35000"/>
    <w:rsid w:val="00E4727D"/>
    <w:rsid w:val="00E5700B"/>
    <w:rsid w:val="00E8584F"/>
    <w:rsid w:val="00EA0827"/>
    <w:rsid w:val="00EA2A0A"/>
    <w:rsid w:val="00EA548C"/>
    <w:rsid w:val="00EB1499"/>
    <w:rsid w:val="00EE4A62"/>
    <w:rsid w:val="00F304AD"/>
    <w:rsid w:val="00F30D6E"/>
    <w:rsid w:val="00F4698D"/>
    <w:rsid w:val="00F519A5"/>
    <w:rsid w:val="00F670F7"/>
    <w:rsid w:val="00F77A6F"/>
    <w:rsid w:val="00F85A2B"/>
    <w:rsid w:val="00FA29DB"/>
    <w:rsid w:val="00FA5F12"/>
    <w:rsid w:val="00FB122B"/>
    <w:rsid w:val="00FC097F"/>
    <w:rsid w:val="00FC0C19"/>
    <w:rsid w:val="00FC287D"/>
    <w:rsid w:val="00FD2819"/>
    <w:rsid w:val="00FE27D7"/>
    <w:rsid w:val="00FE3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2851"/>
  <w15:chartTrackingRefBased/>
  <w15:docId w15:val="{6B424A11-68A4-4584-B371-01099336E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6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ang chu,Bullet L1,Colorful List - Accent 11,List Paragraph11,bullet 1,CONTENT,Norm,Nga 3,List Paragraph1,Đoạn của Danh sách,Paragraph,liet ke,List Paragraph 1,List para,1.1.1.1.1.,bullet,List Paragraph-rfp content,3.gach dau dong,H1"/>
    <w:basedOn w:val="Normal"/>
    <w:link w:val="ListParagraphChar"/>
    <w:uiPriority w:val="34"/>
    <w:qFormat/>
    <w:rsid w:val="00A4513F"/>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4513F"/>
  </w:style>
  <w:style w:type="paragraph" w:styleId="Footer">
    <w:name w:val="footer"/>
    <w:basedOn w:val="Normal"/>
    <w:link w:val="FooterChar"/>
    <w:uiPriority w:val="99"/>
    <w:unhideWhenUsed/>
    <w:rsid w:val="00A4513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4513F"/>
  </w:style>
  <w:style w:type="character" w:styleId="CommentReference">
    <w:name w:val="annotation reference"/>
    <w:basedOn w:val="DefaultParagraphFont"/>
    <w:unhideWhenUsed/>
    <w:rsid w:val="00B55D81"/>
    <w:rPr>
      <w:sz w:val="16"/>
      <w:szCs w:val="16"/>
    </w:rPr>
  </w:style>
  <w:style w:type="paragraph" w:styleId="CommentText">
    <w:name w:val="annotation text"/>
    <w:basedOn w:val="Normal"/>
    <w:link w:val="CommentTextChar"/>
    <w:unhideWhenUsed/>
    <w:rsid w:val="00B55D81"/>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B55D81"/>
    <w:rPr>
      <w:sz w:val="20"/>
      <w:szCs w:val="20"/>
    </w:rPr>
  </w:style>
  <w:style w:type="paragraph" w:styleId="CommentSubject">
    <w:name w:val="annotation subject"/>
    <w:basedOn w:val="CommentText"/>
    <w:next w:val="CommentText"/>
    <w:link w:val="CommentSubjectChar"/>
    <w:unhideWhenUsed/>
    <w:rsid w:val="00B55D81"/>
    <w:rPr>
      <w:b/>
      <w:bCs/>
    </w:rPr>
  </w:style>
  <w:style w:type="character" w:customStyle="1" w:styleId="CommentSubjectChar">
    <w:name w:val="Comment Subject Char"/>
    <w:basedOn w:val="CommentTextChar"/>
    <w:link w:val="CommentSubject"/>
    <w:rsid w:val="00B55D81"/>
    <w:rPr>
      <w:b/>
      <w:bCs/>
      <w:sz w:val="20"/>
      <w:szCs w:val="20"/>
    </w:rPr>
  </w:style>
  <w:style w:type="character" w:styleId="Strong">
    <w:name w:val="Strong"/>
    <w:basedOn w:val="DefaultParagraphFont"/>
    <w:uiPriority w:val="22"/>
    <w:qFormat/>
    <w:rsid w:val="00B776F2"/>
    <w:rPr>
      <w:b/>
      <w:bCs/>
    </w:rPr>
  </w:style>
  <w:style w:type="paragraph" w:styleId="BalloonText">
    <w:name w:val="Balloon Text"/>
    <w:basedOn w:val="Normal"/>
    <w:link w:val="BalloonTextChar"/>
    <w:uiPriority w:val="99"/>
    <w:semiHidden/>
    <w:unhideWhenUsed/>
    <w:rsid w:val="001D6BB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1D6BB2"/>
    <w:rPr>
      <w:rFonts w:ascii="Segoe UI" w:hAnsi="Segoe UI" w:cs="Segoe UI"/>
      <w:sz w:val="18"/>
      <w:szCs w:val="18"/>
    </w:rPr>
  </w:style>
  <w:style w:type="table" w:styleId="TableGrid">
    <w:name w:val="Table Grid"/>
    <w:basedOn w:val="TableNormal"/>
    <w:uiPriority w:val="99"/>
    <w:rsid w:val="00530D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semiHidden/>
    <w:rsid w:val="00530D25"/>
    <w:pPr>
      <w:spacing w:after="160" w:line="240" w:lineRule="exact"/>
    </w:pPr>
    <w:rPr>
      <w:rFonts w:ascii="Arial" w:hAnsi="Arial"/>
      <w:sz w:val="22"/>
      <w:szCs w:val="22"/>
    </w:rPr>
  </w:style>
  <w:style w:type="paragraph" w:customStyle="1" w:styleId="CharCharCharCharCharCharCharCharCharChar">
    <w:name w:val="Char Char Char Char Char Char Char Char Char Char"/>
    <w:basedOn w:val="Normal"/>
    <w:rsid w:val="00530D25"/>
    <w:pPr>
      <w:spacing w:after="160" w:line="240" w:lineRule="exact"/>
    </w:pPr>
    <w:rPr>
      <w:rFonts w:ascii="Tahoma" w:hAnsi="Tahoma"/>
      <w:sz w:val="20"/>
      <w:szCs w:val="20"/>
      <w:lang w:val="en-GB"/>
    </w:rPr>
  </w:style>
  <w:style w:type="character" w:customStyle="1" w:styleId="fontstyle01">
    <w:name w:val="fontstyle01"/>
    <w:rsid w:val="00530D25"/>
    <w:rPr>
      <w:rFonts w:ascii="Times New Roman" w:hAnsi="Times New Roman" w:cs="Times New Roman" w:hint="default"/>
      <w:b w:val="0"/>
      <w:bCs w:val="0"/>
      <w:i w:val="0"/>
      <w:iCs w:val="0"/>
      <w:color w:val="000000"/>
      <w:sz w:val="26"/>
      <w:szCs w:val="26"/>
    </w:rPr>
  </w:style>
  <w:style w:type="numbering" w:customStyle="1" w:styleId="NoList1">
    <w:name w:val="No List1"/>
    <w:next w:val="NoList"/>
    <w:uiPriority w:val="99"/>
    <w:semiHidden/>
    <w:unhideWhenUsed/>
    <w:rsid w:val="00530D25"/>
  </w:style>
  <w:style w:type="character" w:customStyle="1" w:styleId="fontstyle21">
    <w:name w:val="fontstyle21"/>
    <w:rsid w:val="00530D25"/>
    <w:rPr>
      <w:rFonts w:ascii="Arial" w:hAnsi="Arial" w:cs="Arial" w:hint="default"/>
      <w:b w:val="0"/>
      <w:bCs w:val="0"/>
      <w:i w:val="0"/>
      <w:iCs w:val="0"/>
      <w:color w:val="727073"/>
      <w:sz w:val="18"/>
      <w:szCs w:val="18"/>
    </w:rPr>
  </w:style>
  <w:style w:type="numbering" w:customStyle="1" w:styleId="NoList2">
    <w:name w:val="No List2"/>
    <w:next w:val="NoList"/>
    <w:uiPriority w:val="99"/>
    <w:semiHidden/>
    <w:unhideWhenUsed/>
    <w:rsid w:val="00530D25"/>
  </w:style>
  <w:style w:type="table" w:customStyle="1" w:styleId="TableGrid1">
    <w:name w:val="Table Grid1"/>
    <w:basedOn w:val="TableNormal"/>
    <w:next w:val="TableGrid"/>
    <w:uiPriority w:val="39"/>
    <w:rsid w:val="00530D2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ang chu Char,Bullet L1 Char,Colorful List - Accent 11 Char,List Paragraph11 Char,bullet 1 Char,CONTENT Char,Norm Char,Nga 3 Char,List Paragraph1 Char,Đoạn của Danh sách Char,Paragraph Char,liet ke Char,List Paragraph 1 Char,H1 Char"/>
    <w:link w:val="ListParagraph"/>
    <w:uiPriority w:val="34"/>
    <w:qFormat/>
    <w:locked/>
    <w:rsid w:val="00530D25"/>
  </w:style>
  <w:style w:type="paragraph" w:styleId="NormalWeb">
    <w:name w:val="Normal (Web)"/>
    <w:basedOn w:val="Normal"/>
    <w:unhideWhenUsed/>
    <w:rsid w:val="00530D25"/>
    <w:pPr>
      <w:spacing w:before="100" w:beforeAutospacing="1" w:after="100" w:afterAutospacing="1"/>
    </w:pPr>
    <w:rPr>
      <w:lang w:val="vi-VN" w:eastAsia="vi-VN"/>
    </w:rPr>
  </w:style>
  <w:style w:type="character" w:customStyle="1" w:styleId="ColorfulList-Accent1Char">
    <w:name w:val="Colorful List - Accent 1 Char"/>
    <w:link w:val="ColorfulList-Accent1"/>
    <w:uiPriority w:val="34"/>
    <w:rsid w:val="00530D25"/>
  </w:style>
  <w:style w:type="paragraph" w:styleId="NoSpacing">
    <w:name w:val="No Spacing"/>
    <w:uiPriority w:val="1"/>
    <w:qFormat/>
    <w:rsid w:val="00530D25"/>
    <w:pPr>
      <w:spacing w:after="0" w:line="240" w:lineRule="auto"/>
    </w:pPr>
    <w:rPr>
      <w:rFonts w:ascii="Calibri" w:eastAsia="Calibri" w:hAnsi="Calibri" w:cs="Times New Roman"/>
    </w:rPr>
  </w:style>
  <w:style w:type="table" w:styleId="ColorfulList-Accent1">
    <w:name w:val="Colorful List Accent 1"/>
    <w:basedOn w:val="TableNormal"/>
    <w:link w:val="ColorfulList-Accent1Char"/>
    <w:uiPriority w:val="34"/>
    <w:rsid w:val="00530D25"/>
    <w:pPr>
      <w:spacing w:after="0" w:line="240" w:lineRule="auto"/>
    </w:p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Default">
    <w:name w:val="Default"/>
    <w:rsid w:val="0039673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2132">
      <w:bodyDiv w:val="1"/>
      <w:marLeft w:val="0"/>
      <w:marRight w:val="0"/>
      <w:marTop w:val="0"/>
      <w:marBottom w:val="0"/>
      <w:divBdr>
        <w:top w:val="none" w:sz="0" w:space="0" w:color="auto"/>
        <w:left w:val="none" w:sz="0" w:space="0" w:color="auto"/>
        <w:bottom w:val="none" w:sz="0" w:space="0" w:color="auto"/>
        <w:right w:val="none" w:sz="0" w:space="0" w:color="auto"/>
      </w:divBdr>
    </w:div>
    <w:div w:id="443034975">
      <w:bodyDiv w:val="1"/>
      <w:marLeft w:val="0"/>
      <w:marRight w:val="0"/>
      <w:marTop w:val="0"/>
      <w:marBottom w:val="0"/>
      <w:divBdr>
        <w:top w:val="none" w:sz="0" w:space="0" w:color="auto"/>
        <w:left w:val="none" w:sz="0" w:space="0" w:color="auto"/>
        <w:bottom w:val="none" w:sz="0" w:space="0" w:color="auto"/>
        <w:right w:val="none" w:sz="0" w:space="0" w:color="auto"/>
      </w:divBdr>
    </w:div>
    <w:div w:id="525827226">
      <w:bodyDiv w:val="1"/>
      <w:marLeft w:val="0"/>
      <w:marRight w:val="0"/>
      <w:marTop w:val="0"/>
      <w:marBottom w:val="0"/>
      <w:divBdr>
        <w:top w:val="none" w:sz="0" w:space="0" w:color="auto"/>
        <w:left w:val="none" w:sz="0" w:space="0" w:color="auto"/>
        <w:bottom w:val="none" w:sz="0" w:space="0" w:color="auto"/>
        <w:right w:val="none" w:sz="0" w:space="0" w:color="auto"/>
      </w:divBdr>
    </w:div>
    <w:div w:id="587157277">
      <w:bodyDiv w:val="1"/>
      <w:marLeft w:val="0"/>
      <w:marRight w:val="0"/>
      <w:marTop w:val="0"/>
      <w:marBottom w:val="0"/>
      <w:divBdr>
        <w:top w:val="none" w:sz="0" w:space="0" w:color="auto"/>
        <w:left w:val="none" w:sz="0" w:space="0" w:color="auto"/>
        <w:bottom w:val="none" w:sz="0" w:space="0" w:color="auto"/>
        <w:right w:val="none" w:sz="0" w:space="0" w:color="auto"/>
      </w:divBdr>
    </w:div>
    <w:div w:id="680737264">
      <w:bodyDiv w:val="1"/>
      <w:marLeft w:val="0"/>
      <w:marRight w:val="0"/>
      <w:marTop w:val="0"/>
      <w:marBottom w:val="0"/>
      <w:divBdr>
        <w:top w:val="none" w:sz="0" w:space="0" w:color="auto"/>
        <w:left w:val="none" w:sz="0" w:space="0" w:color="auto"/>
        <w:bottom w:val="none" w:sz="0" w:space="0" w:color="auto"/>
        <w:right w:val="none" w:sz="0" w:space="0" w:color="auto"/>
      </w:divBdr>
    </w:div>
    <w:div w:id="719328915">
      <w:bodyDiv w:val="1"/>
      <w:marLeft w:val="0"/>
      <w:marRight w:val="0"/>
      <w:marTop w:val="0"/>
      <w:marBottom w:val="0"/>
      <w:divBdr>
        <w:top w:val="none" w:sz="0" w:space="0" w:color="auto"/>
        <w:left w:val="none" w:sz="0" w:space="0" w:color="auto"/>
        <w:bottom w:val="none" w:sz="0" w:space="0" w:color="auto"/>
        <w:right w:val="none" w:sz="0" w:space="0" w:color="auto"/>
      </w:divBdr>
    </w:div>
    <w:div w:id="902106264">
      <w:bodyDiv w:val="1"/>
      <w:marLeft w:val="0"/>
      <w:marRight w:val="0"/>
      <w:marTop w:val="0"/>
      <w:marBottom w:val="0"/>
      <w:divBdr>
        <w:top w:val="none" w:sz="0" w:space="0" w:color="auto"/>
        <w:left w:val="none" w:sz="0" w:space="0" w:color="auto"/>
        <w:bottom w:val="none" w:sz="0" w:space="0" w:color="auto"/>
        <w:right w:val="none" w:sz="0" w:space="0" w:color="auto"/>
      </w:divBdr>
    </w:div>
    <w:div w:id="978848109">
      <w:bodyDiv w:val="1"/>
      <w:marLeft w:val="0"/>
      <w:marRight w:val="0"/>
      <w:marTop w:val="0"/>
      <w:marBottom w:val="0"/>
      <w:divBdr>
        <w:top w:val="none" w:sz="0" w:space="0" w:color="auto"/>
        <w:left w:val="none" w:sz="0" w:space="0" w:color="auto"/>
        <w:bottom w:val="none" w:sz="0" w:space="0" w:color="auto"/>
        <w:right w:val="none" w:sz="0" w:space="0" w:color="auto"/>
      </w:divBdr>
    </w:div>
    <w:div w:id="1020163946">
      <w:bodyDiv w:val="1"/>
      <w:marLeft w:val="0"/>
      <w:marRight w:val="0"/>
      <w:marTop w:val="0"/>
      <w:marBottom w:val="0"/>
      <w:divBdr>
        <w:top w:val="none" w:sz="0" w:space="0" w:color="auto"/>
        <w:left w:val="none" w:sz="0" w:space="0" w:color="auto"/>
        <w:bottom w:val="none" w:sz="0" w:space="0" w:color="auto"/>
        <w:right w:val="none" w:sz="0" w:space="0" w:color="auto"/>
      </w:divBdr>
    </w:div>
    <w:div w:id="1116368560">
      <w:bodyDiv w:val="1"/>
      <w:marLeft w:val="0"/>
      <w:marRight w:val="0"/>
      <w:marTop w:val="0"/>
      <w:marBottom w:val="0"/>
      <w:divBdr>
        <w:top w:val="none" w:sz="0" w:space="0" w:color="auto"/>
        <w:left w:val="none" w:sz="0" w:space="0" w:color="auto"/>
        <w:bottom w:val="none" w:sz="0" w:space="0" w:color="auto"/>
        <w:right w:val="none" w:sz="0" w:space="0" w:color="auto"/>
      </w:divBdr>
    </w:div>
    <w:div w:id="1431586128">
      <w:bodyDiv w:val="1"/>
      <w:marLeft w:val="0"/>
      <w:marRight w:val="0"/>
      <w:marTop w:val="0"/>
      <w:marBottom w:val="0"/>
      <w:divBdr>
        <w:top w:val="none" w:sz="0" w:space="0" w:color="auto"/>
        <w:left w:val="none" w:sz="0" w:space="0" w:color="auto"/>
        <w:bottom w:val="none" w:sz="0" w:space="0" w:color="auto"/>
        <w:right w:val="none" w:sz="0" w:space="0" w:color="auto"/>
      </w:divBdr>
    </w:div>
    <w:div w:id="1479298996">
      <w:bodyDiv w:val="1"/>
      <w:marLeft w:val="0"/>
      <w:marRight w:val="0"/>
      <w:marTop w:val="0"/>
      <w:marBottom w:val="0"/>
      <w:divBdr>
        <w:top w:val="none" w:sz="0" w:space="0" w:color="auto"/>
        <w:left w:val="none" w:sz="0" w:space="0" w:color="auto"/>
        <w:bottom w:val="none" w:sz="0" w:space="0" w:color="auto"/>
        <w:right w:val="none" w:sz="0" w:space="0" w:color="auto"/>
      </w:divBdr>
    </w:div>
    <w:div w:id="1619794826">
      <w:bodyDiv w:val="1"/>
      <w:marLeft w:val="0"/>
      <w:marRight w:val="0"/>
      <w:marTop w:val="0"/>
      <w:marBottom w:val="0"/>
      <w:divBdr>
        <w:top w:val="none" w:sz="0" w:space="0" w:color="auto"/>
        <w:left w:val="none" w:sz="0" w:space="0" w:color="auto"/>
        <w:bottom w:val="none" w:sz="0" w:space="0" w:color="auto"/>
        <w:right w:val="none" w:sz="0" w:space="0" w:color="auto"/>
      </w:divBdr>
    </w:div>
    <w:div w:id="1886983408">
      <w:bodyDiv w:val="1"/>
      <w:marLeft w:val="0"/>
      <w:marRight w:val="0"/>
      <w:marTop w:val="0"/>
      <w:marBottom w:val="0"/>
      <w:divBdr>
        <w:top w:val="none" w:sz="0" w:space="0" w:color="auto"/>
        <w:left w:val="none" w:sz="0" w:space="0" w:color="auto"/>
        <w:bottom w:val="none" w:sz="0" w:space="0" w:color="auto"/>
        <w:right w:val="none" w:sz="0" w:space="0" w:color="auto"/>
      </w:divBdr>
    </w:div>
    <w:div w:id="1919971848">
      <w:bodyDiv w:val="1"/>
      <w:marLeft w:val="0"/>
      <w:marRight w:val="0"/>
      <w:marTop w:val="0"/>
      <w:marBottom w:val="0"/>
      <w:divBdr>
        <w:top w:val="none" w:sz="0" w:space="0" w:color="auto"/>
        <w:left w:val="none" w:sz="0" w:space="0" w:color="auto"/>
        <w:bottom w:val="none" w:sz="0" w:space="0" w:color="auto"/>
        <w:right w:val="none" w:sz="0" w:space="0" w:color="auto"/>
      </w:divBdr>
    </w:div>
    <w:div w:id="2004117578">
      <w:bodyDiv w:val="1"/>
      <w:marLeft w:val="0"/>
      <w:marRight w:val="0"/>
      <w:marTop w:val="0"/>
      <w:marBottom w:val="0"/>
      <w:divBdr>
        <w:top w:val="none" w:sz="0" w:space="0" w:color="auto"/>
        <w:left w:val="none" w:sz="0" w:space="0" w:color="auto"/>
        <w:bottom w:val="none" w:sz="0" w:space="0" w:color="auto"/>
        <w:right w:val="none" w:sz="0" w:space="0" w:color="auto"/>
      </w:divBdr>
    </w:div>
    <w:div w:id="2068187700">
      <w:bodyDiv w:val="1"/>
      <w:marLeft w:val="0"/>
      <w:marRight w:val="0"/>
      <w:marTop w:val="0"/>
      <w:marBottom w:val="0"/>
      <w:divBdr>
        <w:top w:val="none" w:sz="0" w:space="0" w:color="auto"/>
        <w:left w:val="none" w:sz="0" w:space="0" w:color="auto"/>
        <w:bottom w:val="none" w:sz="0" w:space="0" w:color="auto"/>
        <w:right w:val="none" w:sz="0" w:space="0" w:color="auto"/>
      </w:divBdr>
    </w:div>
    <w:div w:id="2088653589">
      <w:bodyDiv w:val="1"/>
      <w:marLeft w:val="0"/>
      <w:marRight w:val="0"/>
      <w:marTop w:val="0"/>
      <w:marBottom w:val="0"/>
      <w:divBdr>
        <w:top w:val="none" w:sz="0" w:space="0" w:color="auto"/>
        <w:left w:val="none" w:sz="0" w:space="0" w:color="auto"/>
        <w:bottom w:val="none" w:sz="0" w:space="0" w:color="auto"/>
        <w:right w:val="none" w:sz="0" w:space="0" w:color="auto"/>
      </w:divBdr>
    </w:div>
    <w:div w:id="21084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E7F80-D341-4EB0-B351-D78C3139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10</cp:lastModifiedBy>
  <cp:revision>2</cp:revision>
  <cp:lastPrinted>2024-03-19T03:16:00Z</cp:lastPrinted>
  <dcterms:created xsi:type="dcterms:W3CDTF">2024-07-17T09:25:00Z</dcterms:created>
  <dcterms:modified xsi:type="dcterms:W3CDTF">2024-07-17T09:25:00Z</dcterms:modified>
</cp:coreProperties>
</file>