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9A8DD" w14:textId="4F75E9F4" w:rsidR="006B6965" w:rsidRPr="000B5C9D" w:rsidRDefault="006B6965" w:rsidP="00D05FB2">
      <w:pPr>
        <w:spacing w:line="276" w:lineRule="auto"/>
        <w:jc w:val="center"/>
        <w:rPr>
          <w:b/>
          <w:bCs/>
          <w:sz w:val="28"/>
          <w:szCs w:val="28"/>
        </w:rPr>
      </w:pPr>
      <w:bookmarkStart w:id="0" w:name="_GoBack"/>
      <w:bookmarkEnd w:id="0"/>
      <w:r w:rsidRPr="000B5C9D">
        <w:rPr>
          <w:b/>
          <w:bCs/>
          <w:sz w:val="28"/>
          <w:szCs w:val="28"/>
        </w:rPr>
        <w:t>Phụ lục: Yêu cầu về tính năng, yêu cầu kỹ thuật</w:t>
      </w:r>
    </w:p>
    <w:p w14:paraId="194FF5C9" w14:textId="68613854" w:rsidR="006B6965" w:rsidRPr="000B5C9D" w:rsidRDefault="006B6965" w:rsidP="00D05FB2">
      <w:pPr>
        <w:spacing w:line="276" w:lineRule="auto"/>
        <w:jc w:val="center"/>
        <w:rPr>
          <w:b/>
          <w:spacing w:val="-4"/>
          <w:sz w:val="28"/>
          <w:szCs w:val="28"/>
          <w:shd w:val="clear" w:color="auto" w:fill="FFFFFF"/>
        </w:rPr>
      </w:pPr>
      <w:r w:rsidRPr="000B5C9D">
        <w:rPr>
          <w:b/>
          <w:bCs/>
          <w:sz w:val="26"/>
          <w:szCs w:val="26"/>
        </w:rPr>
        <w:t xml:space="preserve"> Gói thầu</w:t>
      </w:r>
      <w:r w:rsidR="00E828A7" w:rsidRPr="000B5C9D">
        <w:rPr>
          <w:b/>
          <w:bCs/>
          <w:sz w:val="26"/>
          <w:szCs w:val="26"/>
        </w:rPr>
        <w:t>:</w:t>
      </w:r>
      <w:r w:rsidRPr="000B5C9D">
        <w:rPr>
          <w:b/>
          <w:bCs/>
          <w:sz w:val="26"/>
          <w:szCs w:val="26"/>
        </w:rPr>
        <w:t xml:space="preserve"> </w:t>
      </w:r>
      <w:r w:rsidR="00706671">
        <w:rPr>
          <w:b/>
          <w:spacing w:val="-4"/>
          <w:sz w:val="28"/>
          <w:szCs w:val="28"/>
          <w:shd w:val="clear" w:color="auto" w:fill="FFFFFF"/>
        </w:rPr>
        <w:t>Mua sắm linh kiện thay thế cho máy chụp cộng hưởng từ Optima MR360</w:t>
      </w:r>
    </w:p>
    <w:p w14:paraId="328E74DC" w14:textId="46294B56" w:rsidR="00E828A7" w:rsidRPr="000B5C9D" w:rsidRDefault="00E828A7" w:rsidP="00D05FB2">
      <w:pPr>
        <w:spacing w:line="276" w:lineRule="auto"/>
        <w:ind w:left="284" w:right="245"/>
        <w:jc w:val="center"/>
        <w:rPr>
          <w:b/>
          <w:bCs/>
          <w:sz w:val="28"/>
          <w:szCs w:val="28"/>
        </w:rPr>
      </w:pPr>
      <w:r w:rsidRPr="000B5C9D">
        <w:rPr>
          <w:b/>
          <w:bCs/>
          <w:sz w:val="28"/>
          <w:szCs w:val="28"/>
        </w:rPr>
        <w:t xml:space="preserve">thuộc dự toán mua sắm: </w:t>
      </w:r>
      <w:r w:rsidR="00706671">
        <w:rPr>
          <w:b/>
          <w:bCs/>
          <w:sz w:val="28"/>
          <w:szCs w:val="28"/>
        </w:rPr>
        <w:t>Mua sắm linh kiện thay thế cho máy chụp cộng hưởng từ Optima MR360</w:t>
      </w:r>
    </w:p>
    <w:p w14:paraId="220324C7" w14:textId="6D0C045F" w:rsidR="006B6965" w:rsidRPr="000B5C9D" w:rsidRDefault="006B6965" w:rsidP="00CB4151">
      <w:pPr>
        <w:spacing w:before="40" w:after="120" w:line="276" w:lineRule="auto"/>
        <w:jc w:val="center"/>
        <w:rPr>
          <w:i/>
          <w:iCs/>
          <w:sz w:val="28"/>
          <w:szCs w:val="28"/>
        </w:rPr>
      </w:pPr>
      <w:r w:rsidRPr="000B5C9D">
        <w:rPr>
          <w:i/>
          <w:iCs/>
          <w:sz w:val="28"/>
          <w:szCs w:val="28"/>
        </w:rPr>
        <w:t xml:space="preserve">(Kèm theo yêu cầu báo </w:t>
      </w:r>
      <w:r w:rsidRPr="000666F1">
        <w:rPr>
          <w:i/>
          <w:iCs/>
          <w:sz w:val="28"/>
          <w:szCs w:val="28"/>
        </w:rPr>
        <w:t xml:space="preserve">giá </w:t>
      </w:r>
      <w:r w:rsidR="00323CCB" w:rsidRPr="000666F1">
        <w:rPr>
          <w:i/>
          <w:iCs/>
          <w:sz w:val="28"/>
          <w:szCs w:val="28"/>
        </w:rPr>
        <w:t xml:space="preserve">số </w:t>
      </w:r>
      <w:r w:rsidR="000666F1" w:rsidRPr="000666F1">
        <w:rPr>
          <w:i/>
          <w:iCs/>
          <w:sz w:val="28"/>
          <w:szCs w:val="28"/>
        </w:rPr>
        <w:t>3198</w:t>
      </w:r>
      <w:r w:rsidR="00323CCB" w:rsidRPr="000666F1">
        <w:rPr>
          <w:rFonts w:eastAsia="Arial"/>
          <w:i/>
          <w:iCs/>
          <w:sz w:val="28"/>
          <w:szCs w:val="28"/>
          <w:lang w:val="vi-VN"/>
        </w:rPr>
        <w:t>/</w:t>
      </w:r>
      <w:r w:rsidR="00323CCB" w:rsidRPr="000666F1">
        <w:rPr>
          <w:rFonts w:eastAsia="Arial"/>
          <w:i/>
          <w:iCs/>
          <w:sz w:val="28"/>
          <w:szCs w:val="28"/>
        </w:rPr>
        <w:t>YCBG</w:t>
      </w:r>
      <w:r w:rsidR="00323CCB" w:rsidRPr="000666F1">
        <w:rPr>
          <w:rFonts w:eastAsia="Arial"/>
          <w:i/>
          <w:iCs/>
          <w:sz w:val="28"/>
          <w:szCs w:val="28"/>
          <w:lang w:val="vi-VN"/>
        </w:rPr>
        <w:t>-</w:t>
      </w:r>
      <w:r w:rsidR="00323CCB" w:rsidRPr="000666F1">
        <w:rPr>
          <w:rFonts w:eastAsia="Arial"/>
          <w:i/>
          <w:iCs/>
          <w:sz w:val="28"/>
          <w:szCs w:val="28"/>
        </w:rPr>
        <w:t>BVT</w:t>
      </w:r>
      <w:r w:rsidRPr="000666F1">
        <w:rPr>
          <w:i/>
          <w:iCs/>
          <w:sz w:val="28"/>
          <w:szCs w:val="28"/>
        </w:rPr>
        <w:t xml:space="preserve"> ngày</w:t>
      </w:r>
      <w:r w:rsidRPr="000B5C9D">
        <w:rPr>
          <w:i/>
          <w:iCs/>
          <w:sz w:val="28"/>
          <w:szCs w:val="28"/>
        </w:rPr>
        <w:t xml:space="preserve"> </w:t>
      </w:r>
      <w:r w:rsidR="002E39B9">
        <w:rPr>
          <w:i/>
          <w:iCs/>
          <w:sz w:val="28"/>
          <w:szCs w:val="28"/>
        </w:rPr>
        <w:t>09/5</w:t>
      </w:r>
      <w:r w:rsidR="00E828A7" w:rsidRPr="000B5C9D">
        <w:rPr>
          <w:i/>
          <w:iCs/>
          <w:sz w:val="28"/>
          <w:szCs w:val="28"/>
        </w:rPr>
        <w:t>/2025</w:t>
      </w:r>
      <w:r w:rsidRPr="000B5C9D">
        <w:rPr>
          <w:i/>
          <w:iCs/>
          <w:sz w:val="28"/>
          <w:szCs w:val="28"/>
        </w:rPr>
        <w:t xml:space="preserve"> của Bệnh viện đa khoa tỉnh Bắc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16"/>
        <w:gridCol w:w="7806"/>
        <w:gridCol w:w="1252"/>
        <w:gridCol w:w="1224"/>
      </w:tblGrid>
      <w:tr w:rsidR="005D4889" w:rsidRPr="005D4889" w14:paraId="7E144A31" w14:textId="77777777" w:rsidTr="005D4889">
        <w:trPr>
          <w:trHeight w:val="595"/>
          <w:tblHeader/>
        </w:trPr>
        <w:tc>
          <w:tcPr>
            <w:tcW w:w="263" w:type="pct"/>
            <w:shd w:val="clear" w:color="auto" w:fill="auto"/>
            <w:vAlign w:val="center"/>
          </w:tcPr>
          <w:p w14:paraId="055E81E2" w14:textId="77777777" w:rsidR="005D4889" w:rsidRPr="005D4889" w:rsidRDefault="005D4889" w:rsidP="005561B0">
            <w:pPr>
              <w:spacing w:before="60" w:after="60" w:line="276" w:lineRule="auto"/>
              <w:jc w:val="center"/>
              <w:rPr>
                <w:b/>
                <w:color w:val="000000" w:themeColor="text1"/>
                <w:sz w:val="28"/>
                <w:szCs w:val="28"/>
              </w:rPr>
            </w:pPr>
            <w:r w:rsidRPr="005D4889">
              <w:rPr>
                <w:b/>
                <w:color w:val="000000" w:themeColor="text1"/>
                <w:sz w:val="28"/>
                <w:szCs w:val="28"/>
              </w:rPr>
              <w:t>STT</w:t>
            </w:r>
          </w:p>
        </w:tc>
        <w:tc>
          <w:tcPr>
            <w:tcW w:w="1047" w:type="pct"/>
            <w:shd w:val="clear" w:color="auto" w:fill="auto"/>
            <w:vAlign w:val="center"/>
          </w:tcPr>
          <w:p w14:paraId="15A97553" w14:textId="77777777" w:rsidR="005D4889" w:rsidRPr="005D4889" w:rsidRDefault="005D4889" w:rsidP="005561B0">
            <w:pPr>
              <w:spacing w:before="60" w:after="60" w:line="276" w:lineRule="auto"/>
              <w:jc w:val="center"/>
              <w:rPr>
                <w:b/>
                <w:color w:val="000000" w:themeColor="text1"/>
                <w:sz w:val="28"/>
                <w:szCs w:val="28"/>
              </w:rPr>
            </w:pPr>
            <w:r w:rsidRPr="005D4889">
              <w:rPr>
                <w:b/>
                <w:color w:val="000000" w:themeColor="text1"/>
                <w:sz w:val="28"/>
                <w:szCs w:val="28"/>
              </w:rPr>
              <w:t>Danh mục hàng hóa</w:t>
            </w:r>
          </w:p>
        </w:tc>
        <w:tc>
          <w:tcPr>
            <w:tcW w:w="2800" w:type="pct"/>
            <w:vAlign w:val="center"/>
          </w:tcPr>
          <w:p w14:paraId="2106C0CB" w14:textId="77777777" w:rsidR="005D4889" w:rsidRPr="005D4889" w:rsidRDefault="005D4889" w:rsidP="005561B0">
            <w:pPr>
              <w:spacing w:before="60" w:after="60" w:line="276" w:lineRule="auto"/>
              <w:jc w:val="center"/>
              <w:rPr>
                <w:b/>
                <w:color w:val="000000" w:themeColor="text1"/>
                <w:sz w:val="28"/>
                <w:szCs w:val="28"/>
              </w:rPr>
            </w:pPr>
            <w:r w:rsidRPr="005D4889">
              <w:rPr>
                <w:b/>
                <w:color w:val="000000" w:themeColor="text1"/>
                <w:sz w:val="28"/>
                <w:szCs w:val="28"/>
              </w:rPr>
              <w:t>Yêu cầu về tính năng, yêu cầu kỹ thuật</w:t>
            </w:r>
          </w:p>
        </w:tc>
        <w:tc>
          <w:tcPr>
            <w:tcW w:w="450" w:type="pct"/>
            <w:shd w:val="clear" w:color="auto" w:fill="auto"/>
            <w:vAlign w:val="center"/>
          </w:tcPr>
          <w:p w14:paraId="1B1EF990" w14:textId="77777777" w:rsidR="005D4889" w:rsidRPr="005D4889" w:rsidRDefault="005D4889" w:rsidP="005561B0">
            <w:pPr>
              <w:spacing w:before="60" w:after="60" w:line="276" w:lineRule="auto"/>
              <w:jc w:val="center"/>
              <w:rPr>
                <w:b/>
                <w:color w:val="000000" w:themeColor="text1"/>
                <w:sz w:val="28"/>
                <w:szCs w:val="28"/>
                <w:lang w:val="vi-VN"/>
              </w:rPr>
            </w:pPr>
            <w:r w:rsidRPr="005D4889">
              <w:rPr>
                <w:b/>
                <w:color w:val="000000" w:themeColor="text1"/>
                <w:sz w:val="28"/>
                <w:szCs w:val="28"/>
              </w:rPr>
              <w:t>Đơn vị tính</w:t>
            </w:r>
          </w:p>
        </w:tc>
        <w:tc>
          <w:tcPr>
            <w:tcW w:w="440" w:type="pct"/>
            <w:vAlign w:val="center"/>
          </w:tcPr>
          <w:p w14:paraId="0E58C1ED" w14:textId="77777777" w:rsidR="005D4889" w:rsidRPr="005D4889" w:rsidRDefault="005D4889" w:rsidP="005561B0">
            <w:pPr>
              <w:spacing w:before="60" w:after="60" w:line="276" w:lineRule="auto"/>
              <w:jc w:val="center"/>
              <w:rPr>
                <w:b/>
                <w:color w:val="000000" w:themeColor="text1"/>
                <w:sz w:val="28"/>
                <w:szCs w:val="28"/>
              </w:rPr>
            </w:pPr>
            <w:r w:rsidRPr="005D4889">
              <w:rPr>
                <w:b/>
                <w:color w:val="000000" w:themeColor="text1"/>
                <w:sz w:val="28"/>
                <w:szCs w:val="28"/>
              </w:rPr>
              <w:t>Số lượng</w:t>
            </w:r>
          </w:p>
        </w:tc>
      </w:tr>
      <w:tr w:rsidR="005D4889" w:rsidRPr="005D4889" w14:paraId="78942D59" w14:textId="77777777" w:rsidTr="005D4889">
        <w:trPr>
          <w:trHeight w:val="20"/>
        </w:trPr>
        <w:tc>
          <w:tcPr>
            <w:tcW w:w="263" w:type="pct"/>
            <w:shd w:val="clear" w:color="auto" w:fill="auto"/>
            <w:vAlign w:val="center"/>
          </w:tcPr>
          <w:p w14:paraId="6B6F3EFC"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1</w:t>
            </w:r>
          </w:p>
        </w:tc>
        <w:tc>
          <w:tcPr>
            <w:tcW w:w="1047" w:type="pct"/>
            <w:shd w:val="clear" w:color="auto" w:fill="auto"/>
            <w:vAlign w:val="center"/>
          </w:tcPr>
          <w:p w14:paraId="25D03179"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Đầu làm lạnh cung cấp nguồn lạnh ở nhiệt độ thấp dùng cho máy chụp cộng hưởng từ</w:t>
            </w:r>
          </w:p>
        </w:tc>
        <w:tc>
          <w:tcPr>
            <w:tcW w:w="2800" w:type="pct"/>
            <w:vAlign w:val="center"/>
          </w:tcPr>
          <w:p w14:paraId="3F06C666" w14:textId="77777777" w:rsidR="005D4889" w:rsidRPr="005D4889" w:rsidRDefault="005D4889" w:rsidP="005561B0">
            <w:pPr>
              <w:spacing w:line="276" w:lineRule="auto"/>
              <w:rPr>
                <w:bCs/>
                <w:color w:val="000000" w:themeColor="text1"/>
                <w:sz w:val="28"/>
                <w:szCs w:val="28"/>
              </w:rPr>
            </w:pPr>
            <w:r w:rsidRPr="005D4889">
              <w:rPr>
                <w:bCs/>
                <w:color w:val="000000" w:themeColor="text1"/>
                <w:sz w:val="28"/>
                <w:szCs w:val="28"/>
              </w:rPr>
              <w:t>- Đầu lạnh có chức năng tạo ra quá trình làm lạnh liên tục theo chu trình kín, tùy thuộc vào nhiệt áp đặt cho trạm lạnh cấp một và trạm lạnh giai đoạn hai.</w:t>
            </w:r>
          </w:p>
          <w:p w14:paraId="01F60FEC" w14:textId="77777777" w:rsidR="005D4889" w:rsidRPr="005D4889" w:rsidRDefault="005D4889" w:rsidP="005561B0">
            <w:pPr>
              <w:spacing w:line="276" w:lineRule="auto"/>
              <w:rPr>
                <w:bCs/>
                <w:color w:val="000000" w:themeColor="text1"/>
                <w:sz w:val="28"/>
                <w:szCs w:val="28"/>
              </w:rPr>
            </w:pPr>
            <w:r w:rsidRPr="005D4889">
              <w:rPr>
                <w:bCs/>
                <w:color w:val="000000" w:themeColor="text1"/>
                <w:sz w:val="28"/>
                <w:szCs w:val="28"/>
              </w:rPr>
              <w:t>- Đầu lạnh có ba thành phần chính:</w:t>
            </w:r>
          </w:p>
          <w:p w14:paraId="57CD948B" w14:textId="77777777" w:rsidR="005D4889" w:rsidRPr="005D4889" w:rsidRDefault="005D4889" w:rsidP="005561B0">
            <w:pPr>
              <w:spacing w:line="276" w:lineRule="auto"/>
              <w:rPr>
                <w:bCs/>
                <w:color w:val="000000" w:themeColor="text1"/>
                <w:sz w:val="28"/>
                <w:szCs w:val="28"/>
              </w:rPr>
            </w:pPr>
            <w:r w:rsidRPr="005D4889">
              <w:rPr>
                <w:bCs/>
                <w:color w:val="000000" w:themeColor="text1"/>
                <w:sz w:val="28"/>
                <w:szCs w:val="28"/>
              </w:rPr>
              <w:t>+ Bộ phận truyền động.</w:t>
            </w:r>
          </w:p>
          <w:p w14:paraId="04C8811A" w14:textId="77777777" w:rsidR="005D4889" w:rsidRPr="005D4889" w:rsidRDefault="005D4889" w:rsidP="005561B0">
            <w:pPr>
              <w:spacing w:line="276" w:lineRule="auto"/>
              <w:rPr>
                <w:bCs/>
                <w:color w:val="000000" w:themeColor="text1"/>
                <w:sz w:val="28"/>
                <w:szCs w:val="28"/>
              </w:rPr>
            </w:pPr>
            <w:r w:rsidRPr="005D4889">
              <w:rPr>
                <w:bCs/>
                <w:color w:val="000000" w:themeColor="text1"/>
                <w:sz w:val="28"/>
                <w:szCs w:val="28"/>
              </w:rPr>
              <w:t>+ Bộ phận hình trụ xi lanh.</w:t>
            </w:r>
          </w:p>
          <w:p w14:paraId="1B0D7C71" w14:textId="77777777" w:rsidR="005D4889" w:rsidRPr="005D4889" w:rsidRDefault="005D4889" w:rsidP="005561B0">
            <w:pPr>
              <w:spacing w:line="276" w:lineRule="auto"/>
              <w:rPr>
                <w:bCs/>
                <w:color w:val="000000" w:themeColor="text1"/>
                <w:sz w:val="28"/>
                <w:szCs w:val="28"/>
              </w:rPr>
            </w:pPr>
            <w:r w:rsidRPr="005D4889">
              <w:rPr>
                <w:bCs/>
                <w:color w:val="000000" w:themeColor="text1"/>
                <w:sz w:val="28"/>
                <w:szCs w:val="28"/>
              </w:rPr>
              <w:t>+ Cụm bộ tái sinh, dịch chuyển (được đặt bên trong xi lanh).</w:t>
            </w:r>
          </w:p>
          <w:p w14:paraId="6F6BC527" w14:textId="77777777" w:rsidR="005D4889" w:rsidRPr="005D4889" w:rsidRDefault="005D4889" w:rsidP="005561B0">
            <w:pPr>
              <w:spacing w:line="276" w:lineRule="auto"/>
              <w:rPr>
                <w:bCs/>
                <w:color w:val="000000" w:themeColor="text1"/>
                <w:sz w:val="28"/>
                <w:szCs w:val="28"/>
              </w:rPr>
            </w:pPr>
            <w:r w:rsidRPr="005D4889">
              <w:rPr>
                <w:bCs/>
                <w:color w:val="000000" w:themeColor="text1"/>
                <w:sz w:val="28"/>
                <w:szCs w:val="28"/>
              </w:rPr>
              <w:t>- Đầu lạnh có công suất lạnh giai đoạn 2 theo hướng thẳng đứng.</w:t>
            </w:r>
          </w:p>
          <w:p w14:paraId="14775BA9" w14:textId="77777777" w:rsidR="005D4889" w:rsidRPr="005D4889" w:rsidRDefault="005D4889" w:rsidP="005561B0">
            <w:pPr>
              <w:spacing w:line="276" w:lineRule="auto"/>
              <w:rPr>
                <w:bCs/>
                <w:color w:val="000000" w:themeColor="text1"/>
                <w:sz w:val="28"/>
                <w:szCs w:val="28"/>
              </w:rPr>
            </w:pPr>
            <w:r w:rsidRPr="005D4889">
              <w:rPr>
                <w:bCs/>
                <w:color w:val="000000" w:themeColor="text1"/>
                <w:sz w:val="28"/>
                <w:szCs w:val="28"/>
              </w:rPr>
              <w:t>- Tương thích với hệ thống máy chụp cộng hưởng từ, Model: Optima MR360, hãng: GE.</w:t>
            </w:r>
          </w:p>
        </w:tc>
        <w:tc>
          <w:tcPr>
            <w:tcW w:w="450" w:type="pct"/>
            <w:shd w:val="clear" w:color="auto" w:fill="auto"/>
            <w:vAlign w:val="center"/>
          </w:tcPr>
          <w:p w14:paraId="42042ADA"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34ECB979"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373EECD5" w14:textId="77777777" w:rsidTr="005D4889">
        <w:trPr>
          <w:trHeight w:val="20"/>
        </w:trPr>
        <w:tc>
          <w:tcPr>
            <w:tcW w:w="263" w:type="pct"/>
            <w:shd w:val="clear" w:color="auto" w:fill="auto"/>
            <w:vAlign w:val="center"/>
          </w:tcPr>
          <w:p w14:paraId="679C99BA"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2</w:t>
            </w:r>
          </w:p>
        </w:tc>
        <w:tc>
          <w:tcPr>
            <w:tcW w:w="1047" w:type="pct"/>
            <w:shd w:val="clear" w:color="auto" w:fill="auto"/>
            <w:vAlign w:val="center"/>
          </w:tcPr>
          <w:p w14:paraId="7DC27212"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Bộ lọc khí dùng cho đầu làm lạnh của máy chụp cộng hưởng từ</w:t>
            </w:r>
          </w:p>
        </w:tc>
        <w:tc>
          <w:tcPr>
            <w:tcW w:w="2800" w:type="pct"/>
            <w:vAlign w:val="center"/>
          </w:tcPr>
          <w:p w14:paraId="279F2642"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Bộ lọc khí có kích thước thiết kế phù hợp để lắp vào bộ máy nén.</w:t>
            </w:r>
          </w:p>
          <w:p w14:paraId="1F8B866C"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Có long đen đệm, đai ốc để cố định bộ lọc khí vào đế bộ máy nén.</w:t>
            </w:r>
          </w:p>
          <w:p w14:paraId="46B0ABE9"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Có đầu khớp nối và long đen đệm dạng khóa để gắn cố định bộ lọc khí vào vách trước của bộ máy nén và để kết nối với nguồn cấp khí.</w:t>
            </w:r>
          </w:p>
          <w:p w14:paraId="02BFD8D9"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Có đầu khớp nối kín để kết nối bộ lọc khí với đường ống dẫn khí</w:t>
            </w:r>
          </w:p>
          <w:p w14:paraId="14EEB016"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lastRenderedPageBreak/>
              <w:t>- Tương thích với hệ thống máy chụp cộng hưởng từ, Model: Optima MR360, hãng: GE.</w:t>
            </w:r>
          </w:p>
        </w:tc>
        <w:tc>
          <w:tcPr>
            <w:tcW w:w="450" w:type="pct"/>
            <w:shd w:val="clear" w:color="auto" w:fill="auto"/>
            <w:vAlign w:val="center"/>
          </w:tcPr>
          <w:p w14:paraId="23E5F8C3"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lastRenderedPageBreak/>
              <w:t>Cái</w:t>
            </w:r>
          </w:p>
        </w:tc>
        <w:tc>
          <w:tcPr>
            <w:tcW w:w="440" w:type="pct"/>
            <w:vAlign w:val="center"/>
          </w:tcPr>
          <w:p w14:paraId="4885273B"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5F89C961" w14:textId="77777777" w:rsidTr="005D4889">
        <w:trPr>
          <w:trHeight w:val="20"/>
        </w:trPr>
        <w:tc>
          <w:tcPr>
            <w:tcW w:w="263" w:type="pct"/>
            <w:shd w:val="clear" w:color="auto" w:fill="auto"/>
            <w:vAlign w:val="center"/>
          </w:tcPr>
          <w:p w14:paraId="04107E86"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lastRenderedPageBreak/>
              <w:t>3</w:t>
            </w:r>
          </w:p>
        </w:tc>
        <w:tc>
          <w:tcPr>
            <w:tcW w:w="1047" w:type="pct"/>
            <w:shd w:val="clear" w:color="auto" w:fill="auto"/>
            <w:vAlign w:val="center"/>
          </w:tcPr>
          <w:p w14:paraId="07D297AD"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Máy nén khí được sử dụng với hệ thống làm mát của máy chụp cộng hưởng từ</w:t>
            </w:r>
          </w:p>
        </w:tc>
        <w:tc>
          <w:tcPr>
            <w:tcW w:w="2800" w:type="pct"/>
            <w:vAlign w:val="center"/>
          </w:tcPr>
          <w:p w14:paraId="351175C8"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Kích thước: 450 x 485 x 925 (mm)</w:t>
            </w:r>
          </w:p>
          <w:p w14:paraId="79E03A64"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xml:space="preserve">- Áp lực khí ga: </w:t>
            </w:r>
          </w:p>
          <w:p w14:paraId="2A2D0C22"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xml:space="preserve"> + Trạng thái hoạt động (Bên cao): trong khoảng 1.90 - 2.20 Mpa.</w:t>
            </w:r>
          </w:p>
          <w:p w14:paraId="1D374D4B"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xml:space="preserve"> + Trạng thái hoạt động (Bên thấp): trong khoảng 0.40 - 0.60 Mpa.</w:t>
            </w:r>
          </w:p>
          <w:p w14:paraId="6D9D0106"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Nguồn điện 3 pha (±10%): AC 380 - 415V/50 Hz.</w:t>
            </w:r>
          </w:p>
          <w:p w14:paraId="3B3D27A9"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Dòng hoạt động: tối đa 13A.</w:t>
            </w:r>
          </w:p>
          <w:p w14:paraId="34274833"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6209A325"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26C49B62"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264C7A00" w14:textId="77777777" w:rsidTr="005D4889">
        <w:trPr>
          <w:trHeight w:val="20"/>
        </w:trPr>
        <w:tc>
          <w:tcPr>
            <w:tcW w:w="263" w:type="pct"/>
            <w:shd w:val="clear" w:color="auto" w:fill="auto"/>
            <w:vAlign w:val="center"/>
          </w:tcPr>
          <w:p w14:paraId="43FF72B8"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4</w:t>
            </w:r>
          </w:p>
        </w:tc>
        <w:tc>
          <w:tcPr>
            <w:tcW w:w="1047" w:type="pct"/>
            <w:shd w:val="clear" w:color="auto" w:fill="auto"/>
            <w:vAlign w:val="center"/>
          </w:tcPr>
          <w:p w14:paraId="39E0C693"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Bo mạch điều khiển chuyển động lên xuống cho bàn bệnh nhân máy chụp cộng hưởng từ</w:t>
            </w:r>
          </w:p>
        </w:tc>
        <w:tc>
          <w:tcPr>
            <w:tcW w:w="2800" w:type="pct"/>
            <w:vAlign w:val="center"/>
          </w:tcPr>
          <w:p w14:paraId="7F2EC50C"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Bo mạch điều khiển chuyển động lên xuống cho bàn bệnh nhân máy chụp cộng hưởng từ.</w:t>
            </w:r>
          </w:p>
          <w:p w14:paraId="404A60C9"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Nguồn điện DC được cấp cho mô-đun: +8VDC ± 3% và +42VDC ± 3%.</w:t>
            </w:r>
          </w:p>
          <w:p w14:paraId="006FC994"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5B94DBFA"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78C7DBE9"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2A2CF66B" w14:textId="77777777" w:rsidTr="005D4889">
        <w:trPr>
          <w:trHeight w:val="20"/>
        </w:trPr>
        <w:tc>
          <w:tcPr>
            <w:tcW w:w="263" w:type="pct"/>
            <w:shd w:val="clear" w:color="auto" w:fill="auto"/>
            <w:vAlign w:val="center"/>
          </w:tcPr>
          <w:p w14:paraId="5EF10B52"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5</w:t>
            </w:r>
          </w:p>
        </w:tc>
        <w:tc>
          <w:tcPr>
            <w:tcW w:w="1047" w:type="pct"/>
            <w:shd w:val="clear" w:color="auto" w:fill="auto"/>
            <w:vAlign w:val="center"/>
          </w:tcPr>
          <w:p w14:paraId="604C20E7"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Bo mạch xử lý điều khiển dùng cho máy chụp cộng hưởng từ</w:t>
            </w:r>
          </w:p>
        </w:tc>
        <w:tc>
          <w:tcPr>
            <w:tcW w:w="2800" w:type="pct"/>
            <w:vAlign w:val="center"/>
          </w:tcPr>
          <w:p w14:paraId="63972F22"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Bo mạch xử lý điều khiển nhận nguồn 100 - 120VAC, đầu vào AC ở mức 12A.</w:t>
            </w:r>
          </w:p>
          <w:p w14:paraId="39F816CD"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Mạch đầu vào AC của nguồn điện bao gồm bộ ngắt mạch có thể đặt lại bằng tay ở phía sau khung.</w:t>
            </w:r>
          </w:p>
          <w:p w14:paraId="7D8F7C14"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lastRenderedPageBreak/>
              <w:t>- Tương thích với hệ thống máy chụp cộng hưởng từ, Model: Optima MR360, hãng: GE.</w:t>
            </w:r>
          </w:p>
        </w:tc>
        <w:tc>
          <w:tcPr>
            <w:tcW w:w="450" w:type="pct"/>
            <w:shd w:val="clear" w:color="auto" w:fill="auto"/>
            <w:vAlign w:val="center"/>
          </w:tcPr>
          <w:p w14:paraId="049801A8"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lastRenderedPageBreak/>
              <w:t>Cái</w:t>
            </w:r>
          </w:p>
        </w:tc>
        <w:tc>
          <w:tcPr>
            <w:tcW w:w="440" w:type="pct"/>
            <w:vAlign w:val="center"/>
          </w:tcPr>
          <w:p w14:paraId="56843D35"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42E735DF" w14:textId="77777777" w:rsidTr="005D4889">
        <w:trPr>
          <w:trHeight w:val="20"/>
        </w:trPr>
        <w:tc>
          <w:tcPr>
            <w:tcW w:w="263" w:type="pct"/>
            <w:shd w:val="clear" w:color="auto" w:fill="auto"/>
            <w:vAlign w:val="center"/>
          </w:tcPr>
          <w:p w14:paraId="19F62A62"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lastRenderedPageBreak/>
              <w:t>6</w:t>
            </w:r>
          </w:p>
        </w:tc>
        <w:tc>
          <w:tcPr>
            <w:tcW w:w="1047" w:type="pct"/>
            <w:vAlign w:val="center"/>
          </w:tcPr>
          <w:p w14:paraId="13C4BE55"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Bộ kết nối truyền nhận tín hiệu trong tủ điện máy chính của máy chụp cộng hưởng từ</w:t>
            </w:r>
          </w:p>
        </w:tc>
        <w:tc>
          <w:tcPr>
            <w:tcW w:w="2800" w:type="pct"/>
            <w:vAlign w:val="center"/>
          </w:tcPr>
          <w:p w14:paraId="7DC6765A" w14:textId="77777777" w:rsidR="005D4889" w:rsidRPr="005D4889" w:rsidRDefault="005D4889" w:rsidP="005561B0">
            <w:pPr>
              <w:rPr>
                <w:color w:val="000000" w:themeColor="text1"/>
                <w:sz w:val="28"/>
                <w:szCs w:val="28"/>
              </w:rPr>
            </w:pPr>
            <w:r w:rsidRPr="005D4889">
              <w:rPr>
                <w:color w:val="000000" w:themeColor="text1"/>
                <w:sz w:val="28"/>
                <w:szCs w:val="28"/>
              </w:rPr>
              <w:t>- Kết nối và giao tiếp tín hiệu giữa tủ máy chính (cabinet) và máy tính chụp (host computer).</w:t>
            </w:r>
          </w:p>
          <w:p w14:paraId="41B752BB" w14:textId="77777777" w:rsidR="005D4889" w:rsidRPr="005D4889" w:rsidRDefault="005D4889" w:rsidP="005561B0">
            <w:pPr>
              <w:rPr>
                <w:color w:val="000000" w:themeColor="text1"/>
                <w:sz w:val="28"/>
                <w:szCs w:val="28"/>
              </w:rPr>
            </w:pPr>
            <w:r w:rsidRPr="005D4889">
              <w:rPr>
                <w:color w:val="000000" w:themeColor="text1"/>
                <w:sz w:val="28"/>
                <w:szCs w:val="28"/>
              </w:rPr>
              <w:t>- Điện áp vào : 9 - 30VDC</w:t>
            </w:r>
          </w:p>
          <w:p w14:paraId="30EDA979"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Dòng điện: 525mA</w:t>
            </w:r>
          </w:p>
          <w:p w14:paraId="288B631F" w14:textId="77777777" w:rsidR="005D4889" w:rsidRPr="005D4889" w:rsidRDefault="005D4889" w:rsidP="005561B0">
            <w:pPr>
              <w:spacing w:line="276" w:lineRule="auto"/>
              <w:rPr>
                <w:bCs/>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06665FC7"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2074FBA9"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570769B3" w14:textId="77777777" w:rsidTr="005D4889">
        <w:trPr>
          <w:trHeight w:val="20"/>
        </w:trPr>
        <w:tc>
          <w:tcPr>
            <w:tcW w:w="263" w:type="pct"/>
            <w:shd w:val="clear" w:color="auto" w:fill="auto"/>
            <w:vAlign w:val="center"/>
          </w:tcPr>
          <w:p w14:paraId="3B0A7DAF"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7</w:t>
            </w:r>
          </w:p>
        </w:tc>
        <w:tc>
          <w:tcPr>
            <w:tcW w:w="1047" w:type="pct"/>
            <w:vAlign w:val="center"/>
          </w:tcPr>
          <w:p w14:paraId="1C847BF7"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Bộ cáp đồng trục cách điện cho máy chụp cộng hưởng từ</w:t>
            </w:r>
          </w:p>
        </w:tc>
        <w:tc>
          <w:tcPr>
            <w:tcW w:w="2800" w:type="pct"/>
            <w:vAlign w:val="center"/>
          </w:tcPr>
          <w:p w14:paraId="219480F5"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Bộ cáp đồng trục cách điện cho máy chụp cộng hưởng từ, bao gồm: Dây cáp đồng trục, kẹp cáp DC trên, kẹp cáp DC dưới, vít đầu tròn rãnh chữ thập.</w:t>
            </w:r>
          </w:p>
          <w:p w14:paraId="592402C1"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558A9874"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41077B06"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4A422E7A" w14:textId="77777777" w:rsidTr="005D4889">
        <w:trPr>
          <w:trHeight w:val="20"/>
        </w:trPr>
        <w:tc>
          <w:tcPr>
            <w:tcW w:w="263" w:type="pct"/>
            <w:shd w:val="clear" w:color="auto" w:fill="auto"/>
            <w:vAlign w:val="center"/>
          </w:tcPr>
          <w:p w14:paraId="526ECDAB"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8</w:t>
            </w:r>
          </w:p>
        </w:tc>
        <w:tc>
          <w:tcPr>
            <w:tcW w:w="1047" w:type="pct"/>
            <w:vAlign w:val="center"/>
          </w:tcPr>
          <w:p w14:paraId="7FD50A8F" w14:textId="77777777" w:rsidR="005D4889" w:rsidRPr="005D4889" w:rsidRDefault="005D4889" w:rsidP="005561B0">
            <w:pPr>
              <w:rPr>
                <w:color w:val="000000" w:themeColor="text1"/>
                <w:sz w:val="28"/>
                <w:szCs w:val="28"/>
              </w:rPr>
            </w:pPr>
            <w:r w:rsidRPr="005D4889">
              <w:rPr>
                <w:color w:val="000000" w:themeColor="text1"/>
                <w:sz w:val="28"/>
                <w:szCs w:val="28"/>
              </w:rPr>
              <w:t>Bộ cáp tín hiệu có đầu nối dùng để kết nối bàn chụp bệnh nhân vào máy chụp cộng hưởng từ</w:t>
            </w:r>
          </w:p>
        </w:tc>
        <w:tc>
          <w:tcPr>
            <w:tcW w:w="2800" w:type="pct"/>
            <w:vAlign w:val="center"/>
          </w:tcPr>
          <w:p w14:paraId="2B03104E"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Cáp tín hiệu có đầu nối dùng để kết nối bàn chụp bệnh nhân vào máy chụp cộng hưởng từ, bao gồm: Cụm dây cáp DC, kẹp cáp DC trên, kẹp cáp DC dưới, vít đầu tròn rãnh chữ thập.</w:t>
            </w:r>
          </w:p>
          <w:p w14:paraId="2F9539A8" w14:textId="77777777" w:rsidR="005D4889" w:rsidRPr="005D4889" w:rsidRDefault="005D4889" w:rsidP="005561B0">
            <w:pPr>
              <w:spacing w:line="276" w:lineRule="auto"/>
              <w:rPr>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0AD1BA27"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2ADF0EA9"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662919A0" w14:textId="77777777" w:rsidTr="005D4889">
        <w:trPr>
          <w:trHeight w:val="20"/>
        </w:trPr>
        <w:tc>
          <w:tcPr>
            <w:tcW w:w="263" w:type="pct"/>
            <w:shd w:val="clear" w:color="auto" w:fill="auto"/>
            <w:vAlign w:val="center"/>
          </w:tcPr>
          <w:p w14:paraId="67FDEA4A"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9</w:t>
            </w:r>
          </w:p>
        </w:tc>
        <w:tc>
          <w:tcPr>
            <w:tcW w:w="1047" w:type="pct"/>
            <w:vAlign w:val="center"/>
          </w:tcPr>
          <w:p w14:paraId="13120F46"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Bánh xe dùng cho máy chụp cộng hưởng từ</w:t>
            </w:r>
          </w:p>
        </w:tc>
        <w:tc>
          <w:tcPr>
            <w:tcW w:w="2800" w:type="pct"/>
            <w:vAlign w:val="center"/>
          </w:tcPr>
          <w:p w14:paraId="36E0A39B" w14:textId="77777777" w:rsidR="005D4889" w:rsidRPr="005D4889" w:rsidRDefault="005D4889" w:rsidP="005561B0">
            <w:pPr>
              <w:rPr>
                <w:color w:val="000000" w:themeColor="text1"/>
                <w:sz w:val="28"/>
                <w:szCs w:val="28"/>
              </w:rPr>
            </w:pPr>
            <w:r w:rsidRPr="005D4889">
              <w:rPr>
                <w:color w:val="000000" w:themeColor="text1"/>
                <w:sz w:val="28"/>
                <w:szCs w:val="28"/>
              </w:rPr>
              <w:t>- Bánh xe dùng cho máy cộng hưởng từ có đ</w:t>
            </w:r>
            <w:r w:rsidRPr="005D4889">
              <w:rPr>
                <w:bCs/>
                <w:color w:val="000000" w:themeColor="text1"/>
                <w:sz w:val="28"/>
                <w:szCs w:val="28"/>
              </w:rPr>
              <w:t>ộ bền và độ cứng cao</w:t>
            </w:r>
            <w:r w:rsidRPr="005D4889">
              <w:rPr>
                <w:color w:val="000000" w:themeColor="text1"/>
                <w:sz w:val="28"/>
                <w:szCs w:val="28"/>
              </w:rPr>
              <w:t xml:space="preserve">, </w:t>
            </w:r>
            <w:r w:rsidRPr="005D4889">
              <w:rPr>
                <w:bCs/>
                <w:color w:val="000000" w:themeColor="text1"/>
                <w:sz w:val="28"/>
                <w:szCs w:val="28"/>
              </w:rPr>
              <w:t>chống ăn mòn.</w:t>
            </w:r>
          </w:p>
          <w:p w14:paraId="62F14D78" w14:textId="77777777" w:rsidR="005D4889" w:rsidRPr="005D4889" w:rsidRDefault="005D4889" w:rsidP="005561B0">
            <w:pPr>
              <w:spacing w:line="276" w:lineRule="auto"/>
              <w:rPr>
                <w:bCs/>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5E35DE77"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53A46E52" w14:textId="77777777" w:rsidR="005D4889" w:rsidRPr="005D4889" w:rsidRDefault="005D4889" w:rsidP="005561B0">
            <w:pPr>
              <w:jc w:val="center"/>
              <w:rPr>
                <w:color w:val="000000" w:themeColor="text1"/>
                <w:sz w:val="28"/>
                <w:szCs w:val="28"/>
              </w:rPr>
            </w:pPr>
            <w:r w:rsidRPr="005D4889">
              <w:rPr>
                <w:color w:val="000000" w:themeColor="text1"/>
                <w:sz w:val="28"/>
                <w:szCs w:val="28"/>
              </w:rPr>
              <w:t>06</w:t>
            </w:r>
          </w:p>
        </w:tc>
      </w:tr>
      <w:tr w:rsidR="005D4889" w:rsidRPr="005D4889" w14:paraId="18B6F114" w14:textId="77777777" w:rsidTr="005D4889">
        <w:trPr>
          <w:trHeight w:val="20"/>
        </w:trPr>
        <w:tc>
          <w:tcPr>
            <w:tcW w:w="263" w:type="pct"/>
            <w:shd w:val="clear" w:color="auto" w:fill="auto"/>
            <w:vAlign w:val="center"/>
          </w:tcPr>
          <w:p w14:paraId="51C90729"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lastRenderedPageBreak/>
              <w:t>10</w:t>
            </w:r>
          </w:p>
        </w:tc>
        <w:tc>
          <w:tcPr>
            <w:tcW w:w="1047" w:type="pct"/>
            <w:vAlign w:val="center"/>
          </w:tcPr>
          <w:p w14:paraId="28248949" w14:textId="77777777" w:rsidR="005D4889" w:rsidRPr="005D4889" w:rsidRDefault="005D4889" w:rsidP="005561B0">
            <w:pPr>
              <w:spacing w:before="60" w:after="60" w:line="276" w:lineRule="auto"/>
              <w:rPr>
                <w:color w:val="000000" w:themeColor="text1"/>
                <w:sz w:val="28"/>
                <w:szCs w:val="28"/>
              </w:rPr>
            </w:pPr>
            <w:r w:rsidRPr="005D4889">
              <w:rPr>
                <w:color w:val="000000" w:themeColor="text1"/>
                <w:sz w:val="28"/>
                <w:szCs w:val="28"/>
              </w:rPr>
              <w:t>Đèn laser dùng cho máy chụp cộng hưởng từ</w:t>
            </w:r>
          </w:p>
        </w:tc>
        <w:tc>
          <w:tcPr>
            <w:tcW w:w="2800" w:type="pct"/>
            <w:vAlign w:val="center"/>
          </w:tcPr>
          <w:p w14:paraId="1CB383BF"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Công suất đầu ra: 1mW.</w:t>
            </w:r>
          </w:p>
          <w:p w14:paraId="2DD20224"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Điện áp hoạt động: 3 - 6 VDC.</w:t>
            </w:r>
          </w:p>
          <w:p w14:paraId="6CA8EB0E"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Dòng điện hoạt động: 35mA.</w:t>
            </w:r>
          </w:p>
          <w:p w14:paraId="274E58F8"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Vật liệu: Không từ tính (trừ nắp).</w:t>
            </w:r>
          </w:p>
          <w:p w14:paraId="03B7F6B1"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437F9A8D"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1158DA2F"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329E4DC3" w14:textId="77777777" w:rsidTr="005D4889">
        <w:trPr>
          <w:trHeight w:val="20"/>
        </w:trPr>
        <w:tc>
          <w:tcPr>
            <w:tcW w:w="263" w:type="pct"/>
            <w:shd w:val="clear" w:color="auto" w:fill="auto"/>
            <w:vAlign w:val="center"/>
          </w:tcPr>
          <w:p w14:paraId="3D4B41FD"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11</w:t>
            </w:r>
          </w:p>
        </w:tc>
        <w:tc>
          <w:tcPr>
            <w:tcW w:w="1047" w:type="pct"/>
            <w:vAlign w:val="center"/>
          </w:tcPr>
          <w:p w14:paraId="0B2F69D2" w14:textId="77777777" w:rsidR="005D4889" w:rsidRPr="005D4889" w:rsidRDefault="005D4889" w:rsidP="005561B0">
            <w:pPr>
              <w:rPr>
                <w:color w:val="000000" w:themeColor="text1"/>
                <w:sz w:val="28"/>
                <w:szCs w:val="28"/>
              </w:rPr>
            </w:pPr>
            <w:r w:rsidRPr="005D4889">
              <w:rPr>
                <w:color w:val="000000" w:themeColor="text1"/>
                <w:sz w:val="28"/>
                <w:szCs w:val="28"/>
              </w:rPr>
              <w:t>Cảm biến Oxy dùng cho máy chụp cộng hưởng từ</w:t>
            </w:r>
          </w:p>
          <w:p w14:paraId="34FB47C6" w14:textId="77777777" w:rsidR="005D4889" w:rsidRPr="005D4889" w:rsidRDefault="005D4889" w:rsidP="005561B0">
            <w:pPr>
              <w:spacing w:before="60" w:after="60" w:line="276" w:lineRule="auto"/>
              <w:rPr>
                <w:color w:val="000000" w:themeColor="text1"/>
                <w:sz w:val="28"/>
                <w:szCs w:val="28"/>
              </w:rPr>
            </w:pPr>
          </w:p>
        </w:tc>
        <w:tc>
          <w:tcPr>
            <w:tcW w:w="2800" w:type="pct"/>
            <w:vAlign w:val="center"/>
          </w:tcPr>
          <w:p w14:paraId="26FD5065" w14:textId="77777777" w:rsidR="005D4889" w:rsidRPr="00002A3C" w:rsidRDefault="005D4889" w:rsidP="005561B0">
            <w:pPr>
              <w:spacing w:line="264" w:lineRule="auto"/>
              <w:rPr>
                <w:rStyle w:val="Strong"/>
                <w:bCs w:val="0"/>
                <w:color w:val="000000" w:themeColor="text1"/>
                <w:sz w:val="28"/>
                <w:szCs w:val="28"/>
              </w:rPr>
            </w:pPr>
            <w:r w:rsidRPr="00002A3C">
              <w:rPr>
                <w:b/>
                <w:color w:val="000000" w:themeColor="text1"/>
                <w:sz w:val="28"/>
                <w:szCs w:val="28"/>
              </w:rPr>
              <w:t xml:space="preserve">- </w:t>
            </w:r>
            <w:r w:rsidRPr="00002A3C">
              <w:rPr>
                <w:rStyle w:val="Strong"/>
                <w:b w:val="0"/>
                <w:color w:val="000000" w:themeColor="text1"/>
                <w:sz w:val="28"/>
                <w:szCs w:val="28"/>
              </w:rPr>
              <w:t>Loại cảm biến:</w:t>
            </w:r>
            <w:r w:rsidRPr="00002A3C">
              <w:rPr>
                <w:b/>
                <w:color w:val="000000" w:themeColor="text1"/>
                <w:sz w:val="28"/>
                <w:szCs w:val="28"/>
              </w:rPr>
              <w:t xml:space="preserve"> </w:t>
            </w:r>
            <w:r w:rsidRPr="00002A3C">
              <w:rPr>
                <w:rStyle w:val="Strong"/>
                <w:b w:val="0"/>
                <w:color w:val="000000" w:themeColor="text1"/>
                <w:sz w:val="28"/>
                <w:szCs w:val="28"/>
              </w:rPr>
              <w:t>Điện hóa.</w:t>
            </w:r>
            <w:r w:rsidRPr="00002A3C">
              <w:rPr>
                <w:bCs/>
                <w:color w:val="000000" w:themeColor="text1"/>
                <w:sz w:val="28"/>
                <w:szCs w:val="28"/>
              </w:rPr>
              <w:br/>
              <w:t>- Dải</w:t>
            </w:r>
            <w:r w:rsidRPr="00002A3C">
              <w:rPr>
                <w:rStyle w:val="Strong"/>
                <w:bCs w:val="0"/>
                <w:color w:val="000000" w:themeColor="text1"/>
                <w:sz w:val="28"/>
                <w:szCs w:val="28"/>
              </w:rPr>
              <w:t xml:space="preserve"> </w:t>
            </w:r>
            <w:r w:rsidRPr="00002A3C">
              <w:rPr>
                <w:rStyle w:val="Strong"/>
                <w:b w:val="0"/>
                <w:color w:val="000000" w:themeColor="text1"/>
                <w:sz w:val="28"/>
                <w:szCs w:val="28"/>
              </w:rPr>
              <w:t>đo:</w:t>
            </w:r>
            <w:r w:rsidRPr="00002A3C">
              <w:rPr>
                <w:bCs/>
                <w:color w:val="000000" w:themeColor="text1"/>
                <w:sz w:val="28"/>
                <w:szCs w:val="28"/>
              </w:rPr>
              <w:t xml:space="preserve"> trong khoảng </w:t>
            </w:r>
            <w:r w:rsidRPr="00002A3C">
              <w:rPr>
                <w:rStyle w:val="Strong"/>
                <w:b w:val="0"/>
                <w:color w:val="000000" w:themeColor="text1"/>
                <w:sz w:val="28"/>
                <w:szCs w:val="28"/>
              </w:rPr>
              <w:t>0 - 30.0% (theo thể tích Oxy).</w:t>
            </w:r>
            <w:r w:rsidRPr="00002A3C">
              <w:rPr>
                <w:bCs/>
                <w:color w:val="000000" w:themeColor="text1"/>
                <w:sz w:val="28"/>
                <w:szCs w:val="28"/>
              </w:rPr>
              <w:br/>
            </w:r>
            <w:r w:rsidRPr="00002A3C">
              <w:rPr>
                <w:b/>
                <w:color w:val="000000" w:themeColor="text1"/>
                <w:sz w:val="28"/>
                <w:szCs w:val="28"/>
              </w:rPr>
              <w:t xml:space="preserve">- </w:t>
            </w:r>
            <w:r w:rsidRPr="00002A3C">
              <w:rPr>
                <w:rStyle w:val="Strong"/>
                <w:b w:val="0"/>
                <w:color w:val="000000" w:themeColor="text1"/>
                <w:sz w:val="28"/>
                <w:szCs w:val="28"/>
              </w:rPr>
              <w:t>Độ phân giải :</w:t>
            </w:r>
            <w:r w:rsidRPr="00002A3C">
              <w:rPr>
                <w:b/>
                <w:color w:val="000000" w:themeColor="text1"/>
                <w:sz w:val="28"/>
                <w:szCs w:val="28"/>
              </w:rPr>
              <w:t xml:space="preserve"> </w:t>
            </w:r>
            <w:r w:rsidRPr="00002A3C">
              <w:rPr>
                <w:rStyle w:val="Strong"/>
                <w:b w:val="0"/>
                <w:color w:val="000000" w:themeColor="text1"/>
                <w:sz w:val="28"/>
                <w:szCs w:val="28"/>
              </w:rPr>
              <w:t>0.1% (theo thể tích Oxy).</w:t>
            </w:r>
          </w:p>
          <w:p w14:paraId="5F0207E2" w14:textId="77777777" w:rsidR="005D4889" w:rsidRPr="005D4889" w:rsidRDefault="005D4889" w:rsidP="005561B0">
            <w:pPr>
              <w:spacing w:line="276" w:lineRule="auto"/>
              <w:rPr>
                <w:color w:val="000000" w:themeColor="text1"/>
                <w:sz w:val="28"/>
                <w:szCs w:val="28"/>
              </w:rPr>
            </w:pPr>
            <w:r w:rsidRPr="00002A3C">
              <w:rPr>
                <w:bCs/>
                <w:color w:val="000000" w:themeColor="text1"/>
                <w:sz w:val="28"/>
                <w:szCs w:val="28"/>
              </w:rPr>
              <w:t>- Tương thích với hệ thống máy chụp cộng hưởng từ, Model: Optima MR360, hãng: GE.</w:t>
            </w:r>
          </w:p>
        </w:tc>
        <w:tc>
          <w:tcPr>
            <w:tcW w:w="450" w:type="pct"/>
            <w:shd w:val="clear" w:color="auto" w:fill="auto"/>
            <w:vAlign w:val="center"/>
          </w:tcPr>
          <w:p w14:paraId="6BF55718"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Cái</w:t>
            </w:r>
          </w:p>
        </w:tc>
        <w:tc>
          <w:tcPr>
            <w:tcW w:w="440" w:type="pct"/>
            <w:vAlign w:val="center"/>
          </w:tcPr>
          <w:p w14:paraId="3E1B266F"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r w:rsidR="005D4889" w:rsidRPr="005D4889" w14:paraId="42607C87" w14:textId="77777777" w:rsidTr="005D4889">
        <w:trPr>
          <w:trHeight w:val="20"/>
        </w:trPr>
        <w:tc>
          <w:tcPr>
            <w:tcW w:w="263" w:type="pct"/>
            <w:shd w:val="clear" w:color="auto" w:fill="auto"/>
            <w:vAlign w:val="center"/>
          </w:tcPr>
          <w:p w14:paraId="7E19F8B8"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12</w:t>
            </w:r>
          </w:p>
        </w:tc>
        <w:tc>
          <w:tcPr>
            <w:tcW w:w="1047" w:type="pct"/>
            <w:vAlign w:val="center"/>
          </w:tcPr>
          <w:p w14:paraId="4567A49A" w14:textId="77777777" w:rsidR="005D4889" w:rsidRPr="005D4889" w:rsidRDefault="005D4889" w:rsidP="005561B0">
            <w:pPr>
              <w:rPr>
                <w:color w:val="000000" w:themeColor="text1"/>
                <w:sz w:val="28"/>
                <w:szCs w:val="28"/>
              </w:rPr>
            </w:pPr>
            <w:r w:rsidRPr="005D4889">
              <w:rPr>
                <w:color w:val="000000" w:themeColor="text1"/>
                <w:sz w:val="28"/>
                <w:szCs w:val="28"/>
              </w:rPr>
              <w:t>Ống hơi kết nối máy nén và đầu làm lạnh dùng cho máy chụp cộng hưởng từ</w:t>
            </w:r>
          </w:p>
        </w:tc>
        <w:tc>
          <w:tcPr>
            <w:tcW w:w="2800" w:type="pct"/>
            <w:vAlign w:val="center"/>
          </w:tcPr>
          <w:p w14:paraId="3422883B" w14:textId="77777777" w:rsidR="005D4889" w:rsidRPr="005D4889" w:rsidRDefault="005D4889" w:rsidP="005561B0">
            <w:pPr>
              <w:spacing w:line="264" w:lineRule="auto"/>
              <w:rPr>
                <w:color w:val="000000" w:themeColor="text1"/>
                <w:sz w:val="28"/>
                <w:szCs w:val="28"/>
              </w:rPr>
            </w:pPr>
            <w:r w:rsidRPr="005D4889">
              <w:rPr>
                <w:color w:val="000000" w:themeColor="text1"/>
                <w:sz w:val="28"/>
                <w:szCs w:val="28"/>
              </w:rPr>
              <w:t>- Ống hơi kết nối máy nén và đầu làm lạnh dùng cho máy chụp cộng hưởng từ.</w:t>
            </w:r>
          </w:p>
          <w:p w14:paraId="2BD10292" w14:textId="77777777" w:rsidR="005D4889" w:rsidRPr="005D4889" w:rsidRDefault="005D4889" w:rsidP="005561B0">
            <w:pPr>
              <w:spacing w:line="264" w:lineRule="auto"/>
              <w:rPr>
                <w:b/>
                <w:color w:val="000000" w:themeColor="text1"/>
                <w:sz w:val="28"/>
                <w:szCs w:val="28"/>
              </w:rPr>
            </w:pPr>
            <w:r w:rsidRPr="005D4889">
              <w:rPr>
                <w:color w:val="000000" w:themeColor="text1"/>
                <w:sz w:val="28"/>
                <w:szCs w:val="28"/>
              </w:rPr>
              <w:t>- Tương thích với hệ thống máy chụp cộng hưởng từ, Model: Optima MR360, hãng: GE.</w:t>
            </w:r>
          </w:p>
        </w:tc>
        <w:tc>
          <w:tcPr>
            <w:tcW w:w="450" w:type="pct"/>
            <w:shd w:val="clear" w:color="auto" w:fill="auto"/>
            <w:vAlign w:val="center"/>
          </w:tcPr>
          <w:p w14:paraId="0C5C6B4A" w14:textId="77777777" w:rsidR="005D4889" w:rsidRPr="005D4889" w:rsidRDefault="005D4889" w:rsidP="005561B0">
            <w:pPr>
              <w:spacing w:before="60" w:after="60" w:line="276" w:lineRule="auto"/>
              <w:jc w:val="center"/>
              <w:rPr>
                <w:color w:val="000000" w:themeColor="text1"/>
                <w:sz w:val="28"/>
                <w:szCs w:val="28"/>
              </w:rPr>
            </w:pPr>
            <w:r w:rsidRPr="005D4889">
              <w:rPr>
                <w:color w:val="000000" w:themeColor="text1"/>
                <w:sz w:val="28"/>
                <w:szCs w:val="28"/>
              </w:rPr>
              <w:t>Bộ</w:t>
            </w:r>
          </w:p>
        </w:tc>
        <w:tc>
          <w:tcPr>
            <w:tcW w:w="440" w:type="pct"/>
            <w:vAlign w:val="center"/>
          </w:tcPr>
          <w:p w14:paraId="508CBDF7" w14:textId="77777777" w:rsidR="005D4889" w:rsidRPr="005D4889" w:rsidRDefault="005D4889" w:rsidP="005561B0">
            <w:pPr>
              <w:jc w:val="center"/>
              <w:rPr>
                <w:color w:val="000000" w:themeColor="text1"/>
                <w:sz w:val="28"/>
                <w:szCs w:val="28"/>
              </w:rPr>
            </w:pPr>
            <w:r w:rsidRPr="005D4889">
              <w:rPr>
                <w:color w:val="000000" w:themeColor="text1"/>
                <w:sz w:val="28"/>
                <w:szCs w:val="28"/>
              </w:rPr>
              <w:t>01</w:t>
            </w:r>
          </w:p>
        </w:tc>
      </w:tr>
    </w:tbl>
    <w:p w14:paraId="3280C6BF" w14:textId="77777777" w:rsidR="00D05FB2" w:rsidRPr="000B5C9D" w:rsidRDefault="00D05FB2" w:rsidP="005D4889">
      <w:pPr>
        <w:widowControl w:val="0"/>
        <w:rPr>
          <w:b/>
          <w:bCs/>
          <w:sz w:val="28"/>
          <w:szCs w:val="28"/>
          <w:shd w:val="clear" w:color="auto" w:fill="FFFFFF"/>
          <w:lang w:eastAsia="vi-VN"/>
        </w:rPr>
      </w:pPr>
    </w:p>
    <w:p w14:paraId="7BC47137" w14:textId="77777777" w:rsidR="005D4889" w:rsidRDefault="005D4889" w:rsidP="00B776F2">
      <w:pPr>
        <w:widowControl w:val="0"/>
        <w:jc w:val="center"/>
        <w:rPr>
          <w:b/>
          <w:bCs/>
          <w:sz w:val="28"/>
          <w:szCs w:val="28"/>
          <w:shd w:val="clear" w:color="auto" w:fill="FFFFFF"/>
          <w:lang w:eastAsia="vi-VN"/>
        </w:rPr>
      </w:pPr>
    </w:p>
    <w:p w14:paraId="1BF1241A" w14:textId="77777777" w:rsidR="005D4889" w:rsidRDefault="005D4889" w:rsidP="00B776F2">
      <w:pPr>
        <w:widowControl w:val="0"/>
        <w:jc w:val="center"/>
        <w:rPr>
          <w:b/>
          <w:bCs/>
          <w:sz w:val="28"/>
          <w:szCs w:val="28"/>
          <w:shd w:val="clear" w:color="auto" w:fill="FFFFFF"/>
          <w:lang w:eastAsia="vi-VN"/>
        </w:rPr>
      </w:pPr>
    </w:p>
    <w:p w14:paraId="3AF2C86F" w14:textId="77777777" w:rsidR="005D4889" w:rsidRDefault="005D4889" w:rsidP="00B776F2">
      <w:pPr>
        <w:widowControl w:val="0"/>
        <w:jc w:val="center"/>
        <w:rPr>
          <w:b/>
          <w:bCs/>
          <w:sz w:val="28"/>
          <w:szCs w:val="28"/>
          <w:shd w:val="clear" w:color="auto" w:fill="FFFFFF"/>
          <w:lang w:eastAsia="vi-VN"/>
        </w:rPr>
      </w:pPr>
    </w:p>
    <w:p w14:paraId="10B230E0" w14:textId="77777777" w:rsidR="005D4889" w:rsidRDefault="005D4889" w:rsidP="00B776F2">
      <w:pPr>
        <w:widowControl w:val="0"/>
        <w:jc w:val="center"/>
        <w:rPr>
          <w:b/>
          <w:bCs/>
          <w:sz w:val="28"/>
          <w:szCs w:val="28"/>
          <w:shd w:val="clear" w:color="auto" w:fill="FFFFFF"/>
          <w:lang w:eastAsia="vi-VN"/>
        </w:rPr>
      </w:pPr>
    </w:p>
    <w:p w14:paraId="556B5E56" w14:textId="77777777" w:rsidR="005D4889" w:rsidRDefault="005D4889" w:rsidP="00B776F2">
      <w:pPr>
        <w:widowControl w:val="0"/>
        <w:jc w:val="center"/>
        <w:rPr>
          <w:b/>
          <w:bCs/>
          <w:sz w:val="28"/>
          <w:szCs w:val="28"/>
          <w:shd w:val="clear" w:color="auto" w:fill="FFFFFF"/>
          <w:lang w:eastAsia="vi-VN"/>
        </w:rPr>
      </w:pPr>
    </w:p>
    <w:p w14:paraId="3EEDB9FF" w14:textId="77777777" w:rsidR="005D4889" w:rsidRDefault="005D4889" w:rsidP="00B776F2">
      <w:pPr>
        <w:widowControl w:val="0"/>
        <w:jc w:val="center"/>
        <w:rPr>
          <w:b/>
          <w:bCs/>
          <w:sz w:val="28"/>
          <w:szCs w:val="28"/>
          <w:shd w:val="clear" w:color="auto" w:fill="FFFFFF"/>
          <w:lang w:eastAsia="vi-VN"/>
        </w:rPr>
      </w:pPr>
    </w:p>
    <w:p w14:paraId="02FC42D9" w14:textId="77777777" w:rsidR="005D4889" w:rsidRDefault="005D4889" w:rsidP="00B776F2">
      <w:pPr>
        <w:widowControl w:val="0"/>
        <w:jc w:val="center"/>
        <w:rPr>
          <w:b/>
          <w:bCs/>
          <w:sz w:val="28"/>
          <w:szCs w:val="28"/>
          <w:shd w:val="clear" w:color="auto" w:fill="FFFFFF"/>
          <w:lang w:eastAsia="vi-VN"/>
        </w:rPr>
      </w:pPr>
    </w:p>
    <w:p w14:paraId="1657723F" w14:textId="41054A32" w:rsidR="00A4513F" w:rsidRPr="000B5C9D" w:rsidRDefault="00A4513F" w:rsidP="00B776F2">
      <w:pPr>
        <w:widowControl w:val="0"/>
        <w:jc w:val="center"/>
        <w:rPr>
          <w:b/>
          <w:bCs/>
          <w:sz w:val="28"/>
          <w:szCs w:val="28"/>
          <w:shd w:val="clear" w:color="auto" w:fill="FFFFFF"/>
          <w:lang w:val="vi-VN" w:eastAsia="vi-VN"/>
        </w:rPr>
      </w:pPr>
      <w:r w:rsidRPr="000B5C9D">
        <w:rPr>
          <w:b/>
          <w:bCs/>
          <w:sz w:val="28"/>
          <w:szCs w:val="28"/>
          <w:shd w:val="clear" w:color="auto" w:fill="FFFFFF"/>
          <w:lang w:val="vi-VN" w:eastAsia="vi-VN"/>
        </w:rPr>
        <w:lastRenderedPageBreak/>
        <w:t>Mẫu báo giá</w:t>
      </w:r>
    </w:p>
    <w:p w14:paraId="0A3E4207" w14:textId="06C09A30" w:rsidR="00CF50A5" w:rsidRPr="000B5C9D" w:rsidRDefault="00CF50A5" w:rsidP="00CF50A5">
      <w:pPr>
        <w:spacing w:before="40" w:after="120" w:line="276" w:lineRule="auto"/>
        <w:jc w:val="center"/>
        <w:rPr>
          <w:b/>
          <w:spacing w:val="-4"/>
          <w:sz w:val="28"/>
          <w:szCs w:val="28"/>
          <w:shd w:val="clear" w:color="auto" w:fill="FFFFFF"/>
        </w:rPr>
      </w:pPr>
      <w:r w:rsidRPr="000B5C9D">
        <w:rPr>
          <w:b/>
          <w:bCs/>
          <w:sz w:val="26"/>
          <w:szCs w:val="26"/>
        </w:rPr>
        <w:t>Gói thầu</w:t>
      </w:r>
      <w:r w:rsidRPr="000B5C9D">
        <w:rPr>
          <w:b/>
          <w:spacing w:val="-4"/>
          <w:sz w:val="28"/>
          <w:szCs w:val="28"/>
          <w:shd w:val="clear" w:color="auto" w:fill="FFFFFF"/>
        </w:rPr>
        <w:t xml:space="preserve"> </w:t>
      </w:r>
      <w:r w:rsidR="00706671">
        <w:rPr>
          <w:b/>
          <w:spacing w:val="-4"/>
          <w:sz w:val="28"/>
          <w:szCs w:val="28"/>
          <w:shd w:val="clear" w:color="auto" w:fill="FFFFFF"/>
        </w:rPr>
        <w:t>Mua sắm linh kiện thay thế cho máy chụp cộng hưởng từ Optima MR360</w:t>
      </w:r>
    </w:p>
    <w:p w14:paraId="1AC5A74F" w14:textId="2DD4130F" w:rsidR="00E828A7" w:rsidRPr="000B5C9D" w:rsidRDefault="00E828A7" w:rsidP="00CF50A5">
      <w:pPr>
        <w:spacing w:before="40" w:after="120" w:line="276" w:lineRule="auto"/>
        <w:jc w:val="center"/>
        <w:rPr>
          <w:b/>
          <w:spacing w:val="-4"/>
          <w:sz w:val="28"/>
          <w:szCs w:val="28"/>
          <w:shd w:val="clear" w:color="auto" w:fill="FFFFFF"/>
        </w:rPr>
      </w:pPr>
      <w:r w:rsidRPr="000B5C9D">
        <w:rPr>
          <w:b/>
          <w:bCs/>
          <w:sz w:val="28"/>
          <w:szCs w:val="28"/>
        </w:rPr>
        <w:t xml:space="preserve">thuộc dự toán mua sắm: </w:t>
      </w:r>
      <w:r w:rsidR="00706671">
        <w:rPr>
          <w:b/>
          <w:bCs/>
          <w:sz w:val="28"/>
          <w:szCs w:val="28"/>
        </w:rPr>
        <w:t>Mua sắm linh kiện thay thế cho máy chụp cộng hưởng từ Optima MR360</w:t>
      </w:r>
    </w:p>
    <w:p w14:paraId="58EC8141" w14:textId="77777777" w:rsidR="00B776F2" w:rsidRPr="000B5C9D" w:rsidRDefault="00B776F2" w:rsidP="00B776F2">
      <w:pPr>
        <w:widowControl w:val="0"/>
        <w:jc w:val="center"/>
        <w:rPr>
          <w:b/>
          <w:bCs/>
          <w:sz w:val="4"/>
          <w:szCs w:val="28"/>
          <w:shd w:val="clear" w:color="auto" w:fill="FFFFFF"/>
          <w:lang w:val="vi-VN" w:eastAsia="vi-VN"/>
        </w:rPr>
      </w:pPr>
    </w:p>
    <w:p w14:paraId="33C6A9B6" w14:textId="77777777" w:rsidR="00A4513F" w:rsidRPr="000B5C9D" w:rsidRDefault="00A4513F" w:rsidP="00A4513F">
      <w:pPr>
        <w:widowControl w:val="0"/>
        <w:jc w:val="center"/>
        <w:rPr>
          <w:b/>
          <w:bCs/>
          <w:sz w:val="28"/>
          <w:szCs w:val="28"/>
          <w:shd w:val="clear" w:color="auto" w:fill="FFFFFF"/>
          <w:lang w:val="vi-VN" w:eastAsia="vi-VN"/>
        </w:rPr>
      </w:pPr>
      <w:r w:rsidRPr="000B5C9D">
        <w:rPr>
          <w:b/>
          <w:bCs/>
          <w:sz w:val="28"/>
          <w:szCs w:val="28"/>
          <w:shd w:val="clear" w:color="auto" w:fill="FFFFFF"/>
          <w:lang w:val="vi-VN" w:eastAsia="vi-VN"/>
        </w:rPr>
        <w:t>BÁO GIÁ</w:t>
      </w:r>
    </w:p>
    <w:p w14:paraId="67698840" w14:textId="77777777" w:rsidR="00A4513F" w:rsidRPr="000B5C9D" w:rsidRDefault="00A4513F" w:rsidP="00A4513F">
      <w:pPr>
        <w:widowControl w:val="0"/>
        <w:rPr>
          <w:bCs/>
          <w:sz w:val="28"/>
          <w:szCs w:val="28"/>
          <w:shd w:val="clear" w:color="auto" w:fill="FFFFFF"/>
          <w:lang w:val="vi-VN" w:eastAsia="vi-VN"/>
        </w:rPr>
      </w:pPr>
      <w:bookmarkStart w:id="1" w:name="bookmark9"/>
      <w:bookmarkStart w:id="2" w:name="bookmark8"/>
    </w:p>
    <w:p w14:paraId="569CF6FC" w14:textId="77777777" w:rsidR="00A4513F" w:rsidRPr="000B5C9D" w:rsidRDefault="00A4513F" w:rsidP="00B776F2">
      <w:pPr>
        <w:widowControl w:val="0"/>
        <w:jc w:val="center"/>
        <w:rPr>
          <w:bCs/>
          <w:sz w:val="28"/>
          <w:szCs w:val="28"/>
          <w:shd w:val="clear" w:color="auto" w:fill="FFFFFF"/>
          <w:lang w:val="vi-VN" w:eastAsia="vi-VN"/>
        </w:rPr>
      </w:pPr>
      <w:r w:rsidRPr="000B5C9D">
        <w:rPr>
          <w:bCs/>
          <w:sz w:val="28"/>
          <w:szCs w:val="28"/>
          <w:shd w:val="clear" w:color="auto" w:fill="FFFFFF"/>
          <w:lang w:val="vi-VN" w:eastAsia="vi-VN"/>
        </w:rPr>
        <w:t>Kính gửi: ... [ghi rõ tên của Chủ đầu tư</w:t>
      </w:r>
      <w:r w:rsidRPr="000B5C9D">
        <w:rPr>
          <w:bCs/>
          <w:sz w:val="28"/>
          <w:szCs w:val="28"/>
          <w:shd w:val="clear" w:color="auto" w:fill="FFFFFF"/>
          <w:lang w:eastAsia="vi-VN"/>
        </w:rPr>
        <w:t xml:space="preserve"> </w:t>
      </w:r>
      <w:r w:rsidRPr="000B5C9D">
        <w:rPr>
          <w:bCs/>
          <w:sz w:val="28"/>
          <w:szCs w:val="28"/>
          <w:shd w:val="clear" w:color="auto" w:fill="FFFFFF"/>
          <w:lang w:val="vi-VN" w:eastAsia="vi-VN"/>
        </w:rPr>
        <w:t>yêu cầu báo giá</w:t>
      </w:r>
      <w:bookmarkEnd w:id="1"/>
      <w:bookmarkEnd w:id="2"/>
      <w:r w:rsidRPr="000B5C9D">
        <w:rPr>
          <w:bCs/>
          <w:sz w:val="28"/>
          <w:szCs w:val="28"/>
          <w:shd w:val="clear" w:color="auto" w:fill="FFFFFF"/>
          <w:lang w:val="vi-VN" w:eastAsia="vi-VN"/>
        </w:rPr>
        <w:t>]</w:t>
      </w:r>
    </w:p>
    <w:p w14:paraId="5EBC056D" w14:textId="77777777" w:rsidR="00A4513F" w:rsidRPr="000B5C9D" w:rsidRDefault="00A4513F" w:rsidP="00A4513F">
      <w:pPr>
        <w:widowControl w:val="0"/>
        <w:rPr>
          <w:bCs/>
          <w:sz w:val="28"/>
          <w:szCs w:val="28"/>
          <w:shd w:val="clear" w:color="auto" w:fill="FFFFFF"/>
          <w:lang w:val="vi-VN" w:eastAsia="vi-VN"/>
        </w:rPr>
      </w:pPr>
    </w:p>
    <w:p w14:paraId="6E29054E" w14:textId="1CDF5FA9" w:rsidR="00A4513F" w:rsidRPr="000B5C9D" w:rsidRDefault="00A4513F" w:rsidP="00DF36A2">
      <w:pPr>
        <w:widowControl w:val="0"/>
        <w:spacing w:line="276" w:lineRule="auto"/>
        <w:ind w:firstLine="720"/>
        <w:jc w:val="both"/>
        <w:rPr>
          <w:bCs/>
          <w:sz w:val="28"/>
          <w:szCs w:val="28"/>
          <w:shd w:val="clear" w:color="auto" w:fill="FFFFFF"/>
          <w:lang w:eastAsia="vi-VN"/>
        </w:rPr>
      </w:pPr>
      <w:r w:rsidRPr="000B5C9D">
        <w:rPr>
          <w:bCs/>
          <w:sz w:val="28"/>
          <w:szCs w:val="28"/>
          <w:shd w:val="clear" w:color="auto" w:fill="FFFFFF"/>
          <w:lang w:eastAsia="vi-VN"/>
        </w:rPr>
        <w:t xml:space="preserve">Trên cơ sở yêu cầu báo giá của.... </w:t>
      </w:r>
      <w:r w:rsidRPr="000B5C9D">
        <w:rPr>
          <w:bCs/>
          <w:i/>
          <w:iCs/>
          <w:sz w:val="28"/>
          <w:szCs w:val="28"/>
          <w:shd w:val="clear" w:color="auto" w:fill="FFFFFF"/>
          <w:lang w:eastAsia="vi-VN"/>
        </w:rPr>
        <w:t>[ghi rõ tên của Chủ đầu tư yêu cầu báo giá],</w:t>
      </w:r>
      <w:r w:rsidRPr="000B5C9D">
        <w:rPr>
          <w:bCs/>
          <w:sz w:val="28"/>
          <w:szCs w:val="28"/>
          <w:shd w:val="clear" w:color="auto" w:fill="FFFFFF"/>
          <w:lang w:eastAsia="vi-VN"/>
        </w:rPr>
        <w:t xml:space="preserve"> chúng </w:t>
      </w:r>
      <w:r w:rsidRPr="000B5C9D">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0B5C9D">
        <w:rPr>
          <w:bCs/>
          <w:sz w:val="28"/>
          <w:szCs w:val="28"/>
          <w:shd w:val="clear" w:color="auto" w:fill="FFFFFF"/>
          <w:lang w:eastAsia="vi-VN"/>
        </w:rPr>
        <w:t xml:space="preserve"> báo giá cho các </w:t>
      </w:r>
      <w:r w:rsidR="00105F87" w:rsidRPr="000B5C9D">
        <w:rPr>
          <w:bCs/>
          <w:sz w:val="28"/>
          <w:szCs w:val="28"/>
          <w:shd w:val="clear" w:color="auto" w:fill="FFFFFF"/>
          <w:lang w:eastAsia="vi-VN"/>
        </w:rPr>
        <w:t>loại vật tư,</w:t>
      </w:r>
      <w:r w:rsidR="005C2267" w:rsidRPr="000B5C9D">
        <w:rPr>
          <w:bCs/>
          <w:sz w:val="28"/>
          <w:szCs w:val="28"/>
          <w:shd w:val="clear" w:color="auto" w:fill="FFFFFF"/>
          <w:lang w:eastAsia="vi-VN"/>
        </w:rPr>
        <w:t xml:space="preserve"> hoá chất,</w:t>
      </w:r>
      <w:r w:rsidR="00105F87" w:rsidRPr="000B5C9D">
        <w:rPr>
          <w:bCs/>
          <w:sz w:val="28"/>
          <w:szCs w:val="28"/>
          <w:shd w:val="clear" w:color="auto" w:fill="FFFFFF"/>
          <w:lang w:eastAsia="vi-VN"/>
        </w:rPr>
        <w:t xml:space="preserve"> </w:t>
      </w:r>
      <w:r w:rsidRPr="000B5C9D">
        <w:rPr>
          <w:bCs/>
          <w:sz w:val="28"/>
          <w:szCs w:val="28"/>
          <w:shd w:val="clear" w:color="auto" w:fill="FFFFFF"/>
          <w:lang w:eastAsia="vi-VN"/>
        </w:rPr>
        <w:t>thiết bị y tế như sau:</w:t>
      </w:r>
    </w:p>
    <w:p w14:paraId="36BD71F4" w14:textId="77777777" w:rsidR="00A4513F" w:rsidRPr="000B5C9D" w:rsidRDefault="00A4513F" w:rsidP="00DF36A2">
      <w:pPr>
        <w:widowControl w:val="0"/>
        <w:spacing w:after="120"/>
        <w:ind w:firstLine="720"/>
        <w:jc w:val="both"/>
        <w:rPr>
          <w:bCs/>
          <w:sz w:val="28"/>
          <w:szCs w:val="28"/>
          <w:shd w:val="clear" w:color="auto" w:fill="FFFFFF"/>
          <w:lang w:eastAsia="vi-VN"/>
        </w:rPr>
      </w:pPr>
      <w:r w:rsidRPr="000B5C9D">
        <w:rPr>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828"/>
        <w:gridCol w:w="1445"/>
        <w:gridCol w:w="1021"/>
        <w:gridCol w:w="1300"/>
        <w:gridCol w:w="1021"/>
        <w:gridCol w:w="1104"/>
        <w:gridCol w:w="722"/>
        <w:gridCol w:w="1015"/>
        <w:gridCol w:w="1210"/>
        <w:gridCol w:w="904"/>
        <w:gridCol w:w="904"/>
        <w:gridCol w:w="1235"/>
        <w:gridCol w:w="1235"/>
      </w:tblGrid>
      <w:tr w:rsidR="00043316" w:rsidRPr="000B5C9D" w14:paraId="6AFFFC5C" w14:textId="77777777" w:rsidTr="00043316">
        <w:trPr>
          <w:trHeight w:val="2180"/>
          <w:jc w:val="center"/>
        </w:trPr>
        <w:tc>
          <w:tcPr>
            <w:tcW w:w="297" w:type="pct"/>
            <w:tcBorders>
              <w:top w:val="single" w:sz="4" w:space="0" w:color="auto"/>
              <w:left w:val="single" w:sz="4" w:space="0" w:color="auto"/>
              <w:bottom w:val="nil"/>
              <w:right w:val="nil"/>
            </w:tcBorders>
            <w:shd w:val="clear" w:color="auto" w:fill="FFFFFF"/>
            <w:vAlign w:val="center"/>
            <w:hideMark/>
          </w:tcPr>
          <w:p w14:paraId="1CC977C8" w14:textId="77777777" w:rsidR="00043316" w:rsidRPr="000B5C9D" w:rsidRDefault="00043316" w:rsidP="00043316">
            <w:pPr>
              <w:widowControl w:val="0"/>
              <w:jc w:val="center"/>
              <w:rPr>
                <w:b/>
                <w:bCs/>
                <w:sz w:val="26"/>
                <w:szCs w:val="26"/>
                <w:shd w:val="clear" w:color="auto" w:fill="FFFFFF"/>
                <w:lang w:val="vi-VN" w:eastAsia="vi-VN"/>
              </w:rPr>
            </w:pPr>
            <w:r w:rsidRPr="000B5C9D">
              <w:rPr>
                <w:b/>
                <w:bCs/>
                <w:sz w:val="26"/>
                <w:szCs w:val="26"/>
                <w:shd w:val="clear" w:color="auto" w:fill="FFFFFF"/>
                <w:lang w:val="vi-VN" w:eastAsia="vi-VN"/>
              </w:rPr>
              <w:t>STT</w:t>
            </w:r>
          </w:p>
        </w:tc>
        <w:tc>
          <w:tcPr>
            <w:tcW w:w="518" w:type="pct"/>
            <w:tcBorders>
              <w:top w:val="single" w:sz="4" w:space="0" w:color="auto"/>
              <w:left w:val="single" w:sz="4" w:space="0" w:color="auto"/>
              <w:bottom w:val="nil"/>
              <w:right w:val="single" w:sz="4" w:space="0" w:color="auto"/>
            </w:tcBorders>
            <w:shd w:val="clear" w:color="auto" w:fill="FFFFFF"/>
            <w:vAlign w:val="center"/>
          </w:tcPr>
          <w:p w14:paraId="1F8BDE1F" w14:textId="6E3C856C" w:rsidR="00043316" w:rsidRPr="000B5C9D" w:rsidRDefault="00043316" w:rsidP="00043316">
            <w:pPr>
              <w:widowControl w:val="0"/>
              <w:jc w:val="center"/>
              <w:rPr>
                <w:b/>
                <w:bCs/>
                <w:color w:val="000000" w:themeColor="text1"/>
                <w:sz w:val="26"/>
                <w:szCs w:val="26"/>
                <w:shd w:val="clear" w:color="auto" w:fill="FFFFFF"/>
                <w:lang w:val="vi-VN" w:eastAsia="vi-VN"/>
              </w:rPr>
            </w:pPr>
            <w:r w:rsidRPr="000B5C9D">
              <w:rPr>
                <w:b/>
                <w:sz w:val="26"/>
                <w:szCs w:val="26"/>
                <w:lang w:val="vi-VN" w:eastAsia="vi-VN"/>
              </w:rPr>
              <w:t>STT theo yêu cầu báo giá</w:t>
            </w:r>
          </w:p>
        </w:tc>
        <w:tc>
          <w:tcPr>
            <w:tcW w:w="366" w:type="pct"/>
            <w:tcBorders>
              <w:top w:val="single" w:sz="4" w:space="0" w:color="auto"/>
              <w:left w:val="single" w:sz="4" w:space="0" w:color="auto"/>
              <w:bottom w:val="nil"/>
              <w:right w:val="nil"/>
            </w:tcBorders>
            <w:shd w:val="clear" w:color="auto" w:fill="FFFFFF"/>
            <w:vAlign w:val="center"/>
            <w:hideMark/>
          </w:tcPr>
          <w:p w14:paraId="7804FAD6" w14:textId="40CD503C" w:rsidR="00043316" w:rsidRPr="000B5C9D" w:rsidRDefault="00043316" w:rsidP="00043316">
            <w:pPr>
              <w:widowControl w:val="0"/>
              <w:jc w:val="center"/>
              <w:rPr>
                <w:b/>
                <w:bCs/>
                <w:sz w:val="26"/>
                <w:szCs w:val="26"/>
                <w:shd w:val="clear" w:color="auto" w:fill="FFFFFF"/>
                <w:lang w:val="vi-VN" w:eastAsia="vi-VN"/>
              </w:rPr>
            </w:pPr>
            <w:r w:rsidRPr="000B5C9D">
              <w:rPr>
                <w:b/>
                <w:bCs/>
                <w:color w:val="000000" w:themeColor="text1"/>
                <w:sz w:val="26"/>
                <w:szCs w:val="26"/>
                <w:shd w:val="clear" w:color="auto" w:fill="FFFFFF"/>
                <w:lang w:val="vi-VN" w:eastAsia="vi-VN"/>
              </w:rPr>
              <w:t xml:space="preserve">Danh mục </w:t>
            </w:r>
            <w:r w:rsidRPr="000B5C9D">
              <w:rPr>
                <w:b/>
                <w:bCs/>
                <w:color w:val="000000" w:themeColor="text1"/>
                <w:sz w:val="26"/>
                <w:szCs w:val="26"/>
                <w:shd w:val="clear" w:color="auto" w:fill="FFFFFF"/>
                <w:lang w:eastAsia="vi-VN"/>
              </w:rPr>
              <w:t>hàng hóa</w:t>
            </w:r>
          </w:p>
        </w:tc>
        <w:tc>
          <w:tcPr>
            <w:tcW w:w="466" w:type="pct"/>
            <w:tcBorders>
              <w:top w:val="single" w:sz="4" w:space="0" w:color="auto"/>
              <w:left w:val="single" w:sz="4" w:space="0" w:color="auto"/>
              <w:bottom w:val="nil"/>
              <w:right w:val="nil"/>
            </w:tcBorders>
            <w:shd w:val="clear" w:color="auto" w:fill="FFFFFF"/>
            <w:vAlign w:val="center"/>
            <w:hideMark/>
          </w:tcPr>
          <w:p w14:paraId="7217D302" w14:textId="7DD299C9" w:rsidR="00043316" w:rsidRPr="000B5C9D" w:rsidRDefault="00043316" w:rsidP="00043316">
            <w:pPr>
              <w:widowControl w:val="0"/>
              <w:jc w:val="center"/>
              <w:rPr>
                <w:b/>
                <w:bCs/>
                <w:sz w:val="26"/>
                <w:szCs w:val="26"/>
                <w:shd w:val="clear" w:color="auto" w:fill="FFFFFF"/>
                <w:lang w:val="vi-VN" w:eastAsia="vi-VN"/>
              </w:rPr>
            </w:pPr>
            <w:r w:rsidRPr="000B5C9D">
              <w:rPr>
                <w:b/>
                <w:bCs/>
                <w:sz w:val="26"/>
                <w:szCs w:val="26"/>
                <w:shd w:val="clear" w:color="auto" w:fill="FFFFFF"/>
                <w:lang w:val="vi-VN" w:eastAsia="vi-VN"/>
              </w:rPr>
              <w:t xml:space="preserve">Ký, mã, nhãn hiệu, </w:t>
            </w:r>
            <w:r w:rsidRPr="000B5C9D">
              <w:rPr>
                <w:b/>
                <w:bCs/>
                <w:sz w:val="26"/>
                <w:szCs w:val="26"/>
                <w:shd w:val="clear" w:color="auto" w:fill="FFFFFF"/>
                <w:lang w:eastAsia="vi-VN"/>
              </w:rPr>
              <w:t>model</w:t>
            </w:r>
          </w:p>
        </w:tc>
        <w:tc>
          <w:tcPr>
            <w:tcW w:w="366" w:type="pct"/>
            <w:tcBorders>
              <w:top w:val="single" w:sz="4" w:space="0" w:color="auto"/>
              <w:left w:val="single" w:sz="4" w:space="0" w:color="auto"/>
              <w:bottom w:val="nil"/>
              <w:right w:val="single" w:sz="4" w:space="0" w:color="auto"/>
            </w:tcBorders>
            <w:shd w:val="clear" w:color="auto" w:fill="FFFFFF"/>
            <w:vAlign w:val="center"/>
          </w:tcPr>
          <w:p w14:paraId="4D73E2A7" w14:textId="77777777" w:rsidR="00043316" w:rsidRPr="000B5C9D" w:rsidRDefault="00043316" w:rsidP="00043316">
            <w:pPr>
              <w:widowControl w:val="0"/>
              <w:jc w:val="center"/>
              <w:rPr>
                <w:b/>
                <w:bCs/>
                <w:sz w:val="26"/>
                <w:szCs w:val="26"/>
                <w:shd w:val="clear" w:color="auto" w:fill="FFFFFF"/>
                <w:lang w:eastAsia="vi-VN"/>
              </w:rPr>
            </w:pPr>
          </w:p>
          <w:p w14:paraId="643AD33C" w14:textId="77777777" w:rsidR="00043316" w:rsidRPr="000B5C9D" w:rsidRDefault="00043316" w:rsidP="00043316">
            <w:pPr>
              <w:widowControl w:val="0"/>
              <w:jc w:val="center"/>
              <w:rPr>
                <w:b/>
                <w:bCs/>
                <w:sz w:val="26"/>
                <w:szCs w:val="26"/>
                <w:shd w:val="clear" w:color="auto" w:fill="FFFFFF"/>
                <w:lang w:eastAsia="vi-VN"/>
              </w:rPr>
            </w:pPr>
          </w:p>
          <w:p w14:paraId="0E6C197F" w14:textId="56CF27E8" w:rsidR="00043316" w:rsidRPr="000B5C9D" w:rsidRDefault="00043316" w:rsidP="00043316">
            <w:pPr>
              <w:widowControl w:val="0"/>
              <w:jc w:val="center"/>
              <w:rPr>
                <w:b/>
                <w:bCs/>
                <w:sz w:val="26"/>
                <w:szCs w:val="26"/>
                <w:shd w:val="clear" w:color="auto" w:fill="FFFFFF"/>
                <w:lang w:val="vi-VN" w:eastAsia="vi-VN"/>
              </w:rPr>
            </w:pPr>
            <w:r w:rsidRPr="000B5C9D">
              <w:rPr>
                <w:b/>
                <w:bCs/>
                <w:sz w:val="26"/>
                <w:szCs w:val="26"/>
                <w:shd w:val="clear" w:color="auto" w:fill="FFFFFF"/>
                <w:lang w:val="vi-VN" w:eastAsia="vi-VN"/>
              </w:rPr>
              <w:t>Hãng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2AF3AA6F" w14:textId="72BE6D18" w:rsidR="00043316" w:rsidRPr="000B5C9D" w:rsidRDefault="00043316" w:rsidP="00043316">
            <w:pPr>
              <w:widowControl w:val="0"/>
              <w:jc w:val="center"/>
              <w:rPr>
                <w:b/>
                <w:bCs/>
                <w:sz w:val="26"/>
                <w:szCs w:val="26"/>
                <w:shd w:val="clear" w:color="auto" w:fill="FFFFFF"/>
                <w:lang w:val="vi-VN" w:eastAsia="vi-VN"/>
              </w:rPr>
            </w:pPr>
            <w:r w:rsidRPr="000B5C9D">
              <w:rPr>
                <w:b/>
                <w:bCs/>
                <w:sz w:val="26"/>
                <w:szCs w:val="26"/>
                <w:shd w:val="clear" w:color="auto" w:fill="FFFFFF"/>
                <w:lang w:val="vi-VN" w:eastAsia="vi-VN"/>
              </w:rPr>
              <w:t>Đặc tính kỹ thuật, thông số kỹ thuật</w:t>
            </w:r>
          </w:p>
        </w:tc>
        <w:tc>
          <w:tcPr>
            <w:tcW w:w="259" w:type="pct"/>
            <w:tcBorders>
              <w:top w:val="single" w:sz="4" w:space="0" w:color="auto"/>
              <w:left w:val="single" w:sz="4" w:space="0" w:color="auto"/>
              <w:bottom w:val="nil"/>
              <w:right w:val="nil"/>
            </w:tcBorders>
            <w:shd w:val="clear" w:color="auto" w:fill="FFFFFF"/>
            <w:vAlign w:val="center"/>
            <w:hideMark/>
          </w:tcPr>
          <w:p w14:paraId="1706E9E4" w14:textId="145F8533" w:rsidR="00043316" w:rsidRPr="000B5C9D" w:rsidRDefault="00043316" w:rsidP="00043316">
            <w:pPr>
              <w:widowControl w:val="0"/>
              <w:jc w:val="center"/>
              <w:rPr>
                <w:b/>
                <w:bCs/>
                <w:sz w:val="26"/>
                <w:szCs w:val="26"/>
                <w:shd w:val="clear" w:color="auto" w:fill="FFFFFF"/>
                <w:vertAlign w:val="superscript"/>
                <w:lang w:eastAsia="vi-VN"/>
              </w:rPr>
            </w:pPr>
            <w:r w:rsidRPr="000B5C9D">
              <w:rPr>
                <w:b/>
                <w:bCs/>
                <w:sz w:val="26"/>
                <w:szCs w:val="26"/>
                <w:shd w:val="clear" w:color="auto" w:fill="FFFFFF"/>
                <w:lang w:val="vi-VN" w:eastAsia="vi-VN"/>
              </w:rPr>
              <w:t>Mã HS</w:t>
            </w:r>
            <w:r w:rsidR="00A65710" w:rsidRPr="000B5C9D">
              <w:rPr>
                <w:b/>
                <w:bCs/>
                <w:sz w:val="26"/>
                <w:szCs w:val="26"/>
                <w:shd w:val="clear" w:color="auto" w:fill="FFFFFF"/>
                <w:lang w:eastAsia="vi-VN"/>
              </w:rPr>
              <w:t xml:space="preserve"> (nếu có)</w:t>
            </w:r>
          </w:p>
        </w:tc>
        <w:tc>
          <w:tcPr>
            <w:tcW w:w="364" w:type="pct"/>
            <w:tcBorders>
              <w:top w:val="single" w:sz="4" w:space="0" w:color="auto"/>
              <w:left w:val="single" w:sz="4" w:space="0" w:color="auto"/>
              <w:bottom w:val="nil"/>
              <w:right w:val="nil"/>
            </w:tcBorders>
            <w:shd w:val="clear" w:color="auto" w:fill="FFFFFF"/>
            <w:vAlign w:val="center"/>
            <w:hideMark/>
          </w:tcPr>
          <w:p w14:paraId="21605DF9" w14:textId="134B6C15" w:rsidR="00043316" w:rsidRPr="000B5C9D" w:rsidRDefault="00043316" w:rsidP="00043316">
            <w:pPr>
              <w:widowControl w:val="0"/>
              <w:jc w:val="center"/>
              <w:rPr>
                <w:b/>
                <w:bCs/>
                <w:sz w:val="26"/>
                <w:szCs w:val="26"/>
                <w:shd w:val="clear" w:color="auto" w:fill="FFFFFF"/>
                <w:vertAlign w:val="superscript"/>
                <w:lang w:eastAsia="vi-VN"/>
              </w:rPr>
            </w:pPr>
            <w:r w:rsidRPr="000B5C9D">
              <w:rPr>
                <w:b/>
                <w:bCs/>
                <w:sz w:val="26"/>
                <w:szCs w:val="26"/>
                <w:shd w:val="clear" w:color="auto" w:fill="FFFFFF"/>
                <w:lang w:eastAsia="vi-VN"/>
              </w:rPr>
              <w:t>Nước sản xuất</w:t>
            </w:r>
          </w:p>
        </w:tc>
        <w:tc>
          <w:tcPr>
            <w:tcW w:w="434" w:type="pct"/>
            <w:tcBorders>
              <w:top w:val="single" w:sz="4" w:space="0" w:color="auto"/>
              <w:left w:val="single" w:sz="4" w:space="0" w:color="auto"/>
              <w:bottom w:val="nil"/>
              <w:right w:val="single" w:sz="4" w:space="0" w:color="auto"/>
            </w:tcBorders>
            <w:shd w:val="clear" w:color="auto" w:fill="FFFFFF"/>
            <w:vAlign w:val="center"/>
          </w:tcPr>
          <w:p w14:paraId="0901CAD7" w14:textId="463020BA" w:rsidR="00043316" w:rsidRPr="005D4889" w:rsidRDefault="00043316" w:rsidP="00043316">
            <w:pPr>
              <w:widowControl w:val="0"/>
              <w:jc w:val="center"/>
              <w:rPr>
                <w:b/>
                <w:bCs/>
                <w:sz w:val="26"/>
                <w:szCs w:val="26"/>
                <w:shd w:val="clear" w:color="auto" w:fill="FFFFFF"/>
                <w:lang w:eastAsia="vi-VN"/>
              </w:rPr>
            </w:pPr>
            <w:r w:rsidRPr="000B5C9D">
              <w:rPr>
                <w:b/>
                <w:bCs/>
                <w:sz w:val="26"/>
                <w:szCs w:val="26"/>
                <w:shd w:val="clear" w:color="auto" w:fill="FFFFFF"/>
                <w:lang w:val="vi-VN" w:eastAsia="vi-VN"/>
              </w:rPr>
              <w:t>Số lượng</w:t>
            </w:r>
          </w:p>
        </w:tc>
        <w:tc>
          <w:tcPr>
            <w:tcW w:w="324" w:type="pct"/>
            <w:tcBorders>
              <w:top w:val="single" w:sz="4" w:space="0" w:color="auto"/>
              <w:left w:val="single" w:sz="4" w:space="0" w:color="auto"/>
              <w:bottom w:val="nil"/>
              <w:right w:val="single" w:sz="4" w:space="0" w:color="auto"/>
            </w:tcBorders>
            <w:shd w:val="clear" w:color="auto" w:fill="FFFFFF"/>
            <w:vAlign w:val="center"/>
          </w:tcPr>
          <w:p w14:paraId="2121886A" w14:textId="74458B08" w:rsidR="00043316" w:rsidRPr="000B5C9D" w:rsidRDefault="00043316" w:rsidP="00043316">
            <w:pPr>
              <w:widowControl w:val="0"/>
              <w:jc w:val="center"/>
              <w:rPr>
                <w:b/>
                <w:bCs/>
                <w:sz w:val="26"/>
                <w:szCs w:val="26"/>
                <w:shd w:val="clear" w:color="auto" w:fill="FFFFFF"/>
                <w:lang w:eastAsia="vi-VN"/>
              </w:rPr>
            </w:pPr>
            <w:r w:rsidRPr="000B5C9D">
              <w:rPr>
                <w:b/>
                <w:bCs/>
                <w:color w:val="000000" w:themeColor="text1"/>
                <w:sz w:val="26"/>
                <w:szCs w:val="26"/>
                <w:shd w:val="clear" w:color="auto" w:fill="FFFFFF"/>
                <w:lang w:eastAsia="vi-VN"/>
              </w:rPr>
              <w:t>Quy cách</w:t>
            </w:r>
          </w:p>
        </w:tc>
        <w:tc>
          <w:tcPr>
            <w:tcW w:w="324" w:type="pct"/>
            <w:tcBorders>
              <w:top w:val="single" w:sz="4" w:space="0" w:color="auto"/>
              <w:left w:val="single" w:sz="4" w:space="0" w:color="auto"/>
              <w:bottom w:val="nil"/>
              <w:right w:val="nil"/>
            </w:tcBorders>
            <w:shd w:val="clear" w:color="auto" w:fill="FFFFFF"/>
            <w:vAlign w:val="center"/>
            <w:hideMark/>
          </w:tcPr>
          <w:p w14:paraId="24CF421F" w14:textId="0DEB90E0" w:rsidR="00043316" w:rsidRPr="000B5C9D" w:rsidRDefault="00043316" w:rsidP="00043316">
            <w:pPr>
              <w:widowControl w:val="0"/>
              <w:jc w:val="center"/>
              <w:rPr>
                <w:b/>
                <w:bCs/>
                <w:sz w:val="26"/>
                <w:szCs w:val="26"/>
                <w:shd w:val="clear" w:color="auto" w:fill="FFFFFF"/>
                <w:lang w:val="vi-VN" w:eastAsia="vi-VN"/>
              </w:rPr>
            </w:pPr>
            <w:r w:rsidRPr="000B5C9D">
              <w:rPr>
                <w:b/>
                <w:bCs/>
                <w:sz w:val="26"/>
                <w:szCs w:val="26"/>
                <w:shd w:val="clear" w:color="auto" w:fill="FFFFFF"/>
                <w:lang w:eastAsia="vi-VN"/>
              </w:rPr>
              <w:t>Đơn vị tính</w:t>
            </w:r>
          </w:p>
        </w:tc>
        <w:tc>
          <w:tcPr>
            <w:tcW w:w="443" w:type="pct"/>
            <w:tcBorders>
              <w:top w:val="single" w:sz="4" w:space="0" w:color="auto"/>
              <w:left w:val="single" w:sz="4" w:space="0" w:color="auto"/>
              <w:bottom w:val="nil"/>
              <w:right w:val="nil"/>
            </w:tcBorders>
            <w:shd w:val="clear" w:color="auto" w:fill="FFFFFF"/>
            <w:vAlign w:val="center"/>
            <w:hideMark/>
          </w:tcPr>
          <w:p w14:paraId="3E285297" w14:textId="70651C11" w:rsidR="00043316" w:rsidRPr="000B5C9D" w:rsidRDefault="00043316" w:rsidP="00043316">
            <w:pPr>
              <w:widowControl w:val="0"/>
              <w:jc w:val="center"/>
              <w:rPr>
                <w:b/>
                <w:bCs/>
                <w:sz w:val="26"/>
                <w:szCs w:val="26"/>
                <w:shd w:val="clear" w:color="auto" w:fill="FFFFFF"/>
                <w:lang w:val="vi-VN" w:eastAsia="vi-VN"/>
              </w:rPr>
            </w:pPr>
            <w:r w:rsidRPr="000B5C9D">
              <w:rPr>
                <w:b/>
                <w:bCs/>
                <w:sz w:val="26"/>
                <w:szCs w:val="26"/>
                <w:shd w:val="clear" w:color="auto" w:fill="FFFFFF"/>
                <w:lang w:val="vi-VN" w:eastAsia="vi-VN"/>
              </w:rPr>
              <w:t>Đơn giá</w:t>
            </w:r>
            <w:r w:rsidRPr="000B5C9D">
              <w:rPr>
                <w:b/>
                <w:bCs/>
                <w:sz w:val="26"/>
                <w:szCs w:val="26"/>
                <w:shd w:val="clear" w:color="auto" w:fill="FFFFFF"/>
                <w:vertAlign w:val="superscript"/>
                <w:lang w:val="vi-VN" w:eastAsia="vi-VN"/>
              </w:rPr>
              <w:t xml:space="preserve"> </w:t>
            </w:r>
            <w:r w:rsidRPr="000B5C9D">
              <w:rPr>
                <w:b/>
                <w:bCs/>
                <w:sz w:val="26"/>
                <w:szCs w:val="26"/>
                <w:shd w:val="clear" w:color="auto" w:fill="FFFFFF"/>
                <w:lang w:val="vi-VN" w:eastAsia="vi-VN"/>
              </w:rPr>
              <w:t>(VND)</w:t>
            </w:r>
          </w:p>
        </w:tc>
        <w:tc>
          <w:tcPr>
            <w:tcW w:w="443" w:type="pct"/>
            <w:tcBorders>
              <w:top w:val="single" w:sz="4" w:space="0" w:color="auto"/>
              <w:left w:val="single" w:sz="4" w:space="0" w:color="auto"/>
              <w:bottom w:val="nil"/>
              <w:right w:val="single" w:sz="4" w:space="0" w:color="auto"/>
            </w:tcBorders>
            <w:shd w:val="clear" w:color="auto" w:fill="FFFFFF"/>
            <w:vAlign w:val="center"/>
            <w:hideMark/>
          </w:tcPr>
          <w:p w14:paraId="7F910052" w14:textId="052B546B" w:rsidR="00043316" w:rsidRPr="000B5C9D" w:rsidRDefault="00043316" w:rsidP="00043316">
            <w:pPr>
              <w:widowControl w:val="0"/>
              <w:jc w:val="center"/>
              <w:rPr>
                <w:b/>
                <w:bCs/>
                <w:sz w:val="26"/>
                <w:szCs w:val="26"/>
                <w:shd w:val="clear" w:color="auto" w:fill="FFFFFF"/>
                <w:lang w:eastAsia="vi-VN"/>
              </w:rPr>
            </w:pPr>
            <w:r w:rsidRPr="000B5C9D">
              <w:rPr>
                <w:b/>
                <w:bCs/>
                <w:sz w:val="26"/>
                <w:szCs w:val="26"/>
                <w:shd w:val="clear" w:color="auto" w:fill="FFFFFF"/>
                <w:lang w:val="vi-VN" w:eastAsia="vi-VN"/>
              </w:rPr>
              <w:t>Thành tiền</w:t>
            </w:r>
          </w:p>
          <w:p w14:paraId="78C65035" w14:textId="77777777" w:rsidR="00043316" w:rsidRPr="000B5C9D" w:rsidRDefault="00043316" w:rsidP="00043316">
            <w:pPr>
              <w:widowControl w:val="0"/>
              <w:jc w:val="center"/>
              <w:rPr>
                <w:b/>
                <w:bCs/>
                <w:sz w:val="26"/>
                <w:szCs w:val="26"/>
                <w:shd w:val="clear" w:color="auto" w:fill="FFFFFF"/>
                <w:lang w:val="vi-VN" w:eastAsia="vi-VN"/>
              </w:rPr>
            </w:pPr>
            <w:r w:rsidRPr="000B5C9D">
              <w:rPr>
                <w:b/>
                <w:bCs/>
                <w:sz w:val="26"/>
                <w:szCs w:val="26"/>
                <w:shd w:val="clear" w:color="auto" w:fill="FFFFFF"/>
                <w:lang w:val="vi-VN" w:eastAsia="vi-VN"/>
              </w:rPr>
              <w:t>(VND)</w:t>
            </w:r>
          </w:p>
        </w:tc>
      </w:tr>
      <w:tr w:rsidR="00043316" w:rsidRPr="000B5C9D" w14:paraId="7C4A8D8B"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7981400B" w14:textId="77777777" w:rsidR="00043316" w:rsidRPr="000B5C9D" w:rsidRDefault="00043316" w:rsidP="00CB1377">
            <w:pPr>
              <w:widowControl w:val="0"/>
              <w:rPr>
                <w:bCs/>
                <w:sz w:val="26"/>
                <w:szCs w:val="26"/>
                <w:shd w:val="clear" w:color="auto" w:fill="FFFFFF"/>
                <w:lang w:val="vi-VN" w:eastAsia="vi-VN"/>
              </w:rPr>
            </w:pPr>
            <w:r w:rsidRPr="000B5C9D">
              <w:rPr>
                <w:bCs/>
                <w:sz w:val="26"/>
                <w:szCs w:val="26"/>
                <w:shd w:val="clear" w:color="auto" w:fill="FFFFFF"/>
                <w:lang w:val="vi-VN" w:eastAsia="vi-VN"/>
              </w:rPr>
              <w:t>1</w:t>
            </w:r>
          </w:p>
        </w:tc>
        <w:tc>
          <w:tcPr>
            <w:tcW w:w="518" w:type="pct"/>
            <w:tcBorders>
              <w:top w:val="single" w:sz="4" w:space="0" w:color="auto"/>
              <w:left w:val="single" w:sz="4" w:space="0" w:color="auto"/>
              <w:bottom w:val="nil"/>
              <w:right w:val="single" w:sz="4" w:space="0" w:color="auto"/>
            </w:tcBorders>
            <w:shd w:val="clear" w:color="auto" w:fill="FFFFFF"/>
          </w:tcPr>
          <w:p w14:paraId="315F3ABE" w14:textId="77777777" w:rsidR="00043316" w:rsidRPr="000B5C9D"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6E82D21D" w14:textId="0F6A2BD4" w:rsidR="00043316" w:rsidRPr="000B5C9D" w:rsidRDefault="00043316" w:rsidP="00CB1377">
            <w:pPr>
              <w:widowControl w:val="0"/>
              <w:rPr>
                <w:bCs/>
                <w:sz w:val="26"/>
                <w:szCs w:val="26"/>
                <w:shd w:val="clear" w:color="auto" w:fill="FFFFFF"/>
                <w:lang w:val="vi-VN" w:eastAsia="vi-VN"/>
              </w:rPr>
            </w:pPr>
            <w:r w:rsidRPr="000B5C9D">
              <w:rPr>
                <w:bCs/>
                <w:sz w:val="26"/>
                <w:szCs w:val="26"/>
                <w:shd w:val="clear" w:color="auto" w:fill="FFFFFF"/>
                <w:lang w:eastAsia="vi-VN"/>
              </w:rPr>
              <w:t>Hàng hoá</w:t>
            </w:r>
            <w:r w:rsidRPr="000B5C9D">
              <w:rPr>
                <w:bCs/>
                <w:sz w:val="26"/>
                <w:szCs w:val="26"/>
                <w:shd w:val="clear" w:color="auto" w:fill="FFFFFF"/>
                <w:lang w:val="vi-VN" w:eastAsia="vi-VN"/>
              </w:rPr>
              <w:t xml:space="preserve"> </w:t>
            </w:r>
            <w:r w:rsidRPr="000B5C9D">
              <w:rPr>
                <w:bCs/>
                <w:sz w:val="26"/>
                <w:szCs w:val="26"/>
                <w:shd w:val="clear" w:color="auto" w:fill="FFFFFF"/>
                <w:lang w:eastAsia="vi-VN"/>
              </w:rPr>
              <w:t>A</w:t>
            </w:r>
          </w:p>
        </w:tc>
        <w:tc>
          <w:tcPr>
            <w:tcW w:w="466" w:type="pct"/>
            <w:tcBorders>
              <w:top w:val="single" w:sz="4" w:space="0" w:color="auto"/>
              <w:left w:val="single" w:sz="4" w:space="0" w:color="auto"/>
              <w:bottom w:val="nil"/>
              <w:right w:val="nil"/>
            </w:tcBorders>
            <w:shd w:val="clear" w:color="auto" w:fill="FFFFFF"/>
          </w:tcPr>
          <w:p w14:paraId="2BC3A6EF" w14:textId="77777777" w:rsidR="00043316" w:rsidRPr="000B5C9D"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770F02AF" w14:textId="77777777" w:rsidR="00043316" w:rsidRPr="000B5C9D"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45C7D3AD" w14:textId="641AE6A4" w:rsidR="00043316" w:rsidRPr="000B5C9D"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0BE7F72B" w14:textId="60DE2895" w:rsidR="00043316" w:rsidRPr="000B5C9D"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2CE2068A" w14:textId="77777777" w:rsidR="00043316" w:rsidRPr="000B5C9D"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621A2DD" w14:textId="77777777" w:rsidR="00043316" w:rsidRPr="000B5C9D"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7314B42F" w14:textId="77777777" w:rsidR="00043316" w:rsidRPr="000B5C9D"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0371E41C" w14:textId="1E7B1656" w:rsidR="00043316" w:rsidRPr="000B5C9D"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4348C855" w14:textId="77777777" w:rsidR="00043316" w:rsidRPr="000B5C9D"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9E1F396" w14:textId="77777777" w:rsidR="00043316" w:rsidRPr="000B5C9D" w:rsidRDefault="00043316" w:rsidP="00CB1377">
            <w:pPr>
              <w:widowControl w:val="0"/>
              <w:rPr>
                <w:bCs/>
                <w:sz w:val="28"/>
                <w:szCs w:val="28"/>
                <w:shd w:val="clear" w:color="auto" w:fill="FFFFFF"/>
                <w:lang w:val="vi-VN" w:eastAsia="vi-VN"/>
              </w:rPr>
            </w:pPr>
          </w:p>
        </w:tc>
      </w:tr>
      <w:tr w:rsidR="00043316" w:rsidRPr="000B5C9D" w14:paraId="7BE16C8C"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5324F559" w14:textId="77777777" w:rsidR="00043316" w:rsidRPr="000B5C9D" w:rsidRDefault="00043316" w:rsidP="00CB1377">
            <w:pPr>
              <w:widowControl w:val="0"/>
              <w:rPr>
                <w:bCs/>
                <w:sz w:val="26"/>
                <w:szCs w:val="26"/>
                <w:shd w:val="clear" w:color="auto" w:fill="FFFFFF"/>
                <w:lang w:val="vi-VN" w:eastAsia="vi-VN"/>
              </w:rPr>
            </w:pPr>
            <w:r w:rsidRPr="000B5C9D">
              <w:rPr>
                <w:bCs/>
                <w:sz w:val="26"/>
                <w:szCs w:val="26"/>
                <w:shd w:val="clear" w:color="auto" w:fill="FFFFFF"/>
                <w:lang w:val="vi-VN" w:eastAsia="vi-VN"/>
              </w:rPr>
              <w:t>2</w:t>
            </w:r>
          </w:p>
        </w:tc>
        <w:tc>
          <w:tcPr>
            <w:tcW w:w="518" w:type="pct"/>
            <w:tcBorders>
              <w:top w:val="single" w:sz="4" w:space="0" w:color="auto"/>
              <w:left w:val="single" w:sz="4" w:space="0" w:color="auto"/>
              <w:bottom w:val="nil"/>
              <w:right w:val="single" w:sz="4" w:space="0" w:color="auto"/>
            </w:tcBorders>
            <w:shd w:val="clear" w:color="auto" w:fill="FFFFFF"/>
          </w:tcPr>
          <w:p w14:paraId="6FD427E8" w14:textId="77777777" w:rsidR="00043316" w:rsidRPr="000B5C9D"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4BE527E1" w14:textId="11370F0F" w:rsidR="00043316" w:rsidRPr="000B5C9D" w:rsidRDefault="00043316" w:rsidP="00CB1377">
            <w:pPr>
              <w:widowControl w:val="0"/>
              <w:rPr>
                <w:bCs/>
                <w:sz w:val="26"/>
                <w:szCs w:val="26"/>
                <w:shd w:val="clear" w:color="auto" w:fill="FFFFFF"/>
                <w:lang w:val="vi-VN" w:eastAsia="vi-VN"/>
              </w:rPr>
            </w:pPr>
            <w:r w:rsidRPr="000B5C9D">
              <w:rPr>
                <w:bCs/>
                <w:sz w:val="26"/>
                <w:szCs w:val="26"/>
                <w:shd w:val="clear" w:color="auto" w:fill="FFFFFF"/>
                <w:lang w:eastAsia="vi-VN"/>
              </w:rPr>
              <w:t>Hàng hoá</w:t>
            </w:r>
            <w:r w:rsidRPr="000B5C9D">
              <w:rPr>
                <w:bCs/>
                <w:sz w:val="26"/>
                <w:szCs w:val="26"/>
                <w:shd w:val="clear" w:color="auto" w:fill="FFFFFF"/>
                <w:lang w:val="vi-VN" w:eastAsia="vi-VN"/>
              </w:rPr>
              <w:t xml:space="preserve"> B</w:t>
            </w:r>
          </w:p>
        </w:tc>
        <w:tc>
          <w:tcPr>
            <w:tcW w:w="466" w:type="pct"/>
            <w:tcBorders>
              <w:top w:val="single" w:sz="4" w:space="0" w:color="auto"/>
              <w:left w:val="single" w:sz="4" w:space="0" w:color="auto"/>
              <w:bottom w:val="nil"/>
              <w:right w:val="nil"/>
            </w:tcBorders>
            <w:shd w:val="clear" w:color="auto" w:fill="FFFFFF"/>
          </w:tcPr>
          <w:p w14:paraId="3137C6B2" w14:textId="77777777" w:rsidR="00043316" w:rsidRPr="000B5C9D"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54B9125B" w14:textId="77777777" w:rsidR="00043316" w:rsidRPr="000B5C9D"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7910164D" w14:textId="15E6DD00" w:rsidR="00043316" w:rsidRPr="000B5C9D"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43CE59FB" w14:textId="1E107974" w:rsidR="00043316" w:rsidRPr="000B5C9D"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72D1D5DD" w14:textId="77777777" w:rsidR="00043316" w:rsidRPr="000B5C9D"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7066256" w14:textId="77777777" w:rsidR="00043316" w:rsidRPr="000B5C9D"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5B96E392" w14:textId="77777777" w:rsidR="00043316" w:rsidRPr="000B5C9D"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4AF7828A" w14:textId="7C517232" w:rsidR="00043316" w:rsidRPr="000B5C9D"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1457C75F" w14:textId="77777777" w:rsidR="00043316" w:rsidRPr="000B5C9D"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5201C10" w14:textId="77777777" w:rsidR="00043316" w:rsidRPr="000B5C9D" w:rsidRDefault="00043316" w:rsidP="00CB1377">
            <w:pPr>
              <w:widowControl w:val="0"/>
              <w:rPr>
                <w:bCs/>
                <w:sz w:val="28"/>
                <w:szCs w:val="28"/>
                <w:shd w:val="clear" w:color="auto" w:fill="FFFFFF"/>
                <w:lang w:val="vi-VN" w:eastAsia="vi-VN"/>
              </w:rPr>
            </w:pPr>
          </w:p>
        </w:tc>
      </w:tr>
      <w:tr w:rsidR="00043316" w:rsidRPr="000B5C9D" w14:paraId="35FCDE1B" w14:textId="77777777" w:rsidTr="00043316">
        <w:trPr>
          <w:trHeight w:val="20"/>
          <w:jc w:val="center"/>
        </w:trPr>
        <w:tc>
          <w:tcPr>
            <w:tcW w:w="297"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043316" w:rsidRPr="000B5C9D" w:rsidRDefault="00043316" w:rsidP="00CB1377">
            <w:pPr>
              <w:widowControl w:val="0"/>
              <w:rPr>
                <w:bCs/>
                <w:sz w:val="26"/>
                <w:szCs w:val="26"/>
                <w:shd w:val="clear" w:color="auto" w:fill="FFFFFF"/>
                <w:lang w:val="vi-VN" w:eastAsia="vi-VN"/>
              </w:rPr>
            </w:pPr>
            <w:r w:rsidRPr="000B5C9D">
              <w:rPr>
                <w:bCs/>
                <w:sz w:val="26"/>
                <w:szCs w:val="26"/>
                <w:shd w:val="clear" w:color="auto" w:fill="FFFFFF"/>
                <w:lang w:val="vi-VN" w:eastAsia="vi-VN"/>
              </w:rPr>
              <w:t>n</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1914C3A0" w14:textId="77777777" w:rsidR="00043316" w:rsidRPr="000B5C9D"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single" w:sz="4" w:space="0" w:color="auto"/>
              <w:right w:val="nil"/>
            </w:tcBorders>
            <w:shd w:val="clear" w:color="auto" w:fill="FFFFFF"/>
            <w:hideMark/>
          </w:tcPr>
          <w:p w14:paraId="463254D5" w14:textId="390BE9CA" w:rsidR="00043316" w:rsidRPr="000B5C9D" w:rsidRDefault="00043316" w:rsidP="00CB1377">
            <w:pPr>
              <w:widowControl w:val="0"/>
              <w:rPr>
                <w:bCs/>
                <w:sz w:val="26"/>
                <w:szCs w:val="26"/>
                <w:shd w:val="clear" w:color="auto" w:fill="FFFFFF"/>
                <w:lang w:eastAsia="vi-VN"/>
              </w:rPr>
            </w:pPr>
            <w:r w:rsidRPr="000B5C9D">
              <w:rPr>
                <w:bCs/>
                <w:sz w:val="26"/>
                <w:szCs w:val="26"/>
                <w:shd w:val="clear" w:color="auto" w:fill="FFFFFF"/>
                <w:lang w:eastAsia="vi-VN"/>
              </w:rPr>
              <w:t>…</w:t>
            </w:r>
          </w:p>
        </w:tc>
        <w:tc>
          <w:tcPr>
            <w:tcW w:w="466" w:type="pct"/>
            <w:tcBorders>
              <w:top w:val="single" w:sz="4" w:space="0" w:color="auto"/>
              <w:left w:val="single" w:sz="4" w:space="0" w:color="auto"/>
              <w:bottom w:val="single" w:sz="4" w:space="0" w:color="auto"/>
              <w:right w:val="nil"/>
            </w:tcBorders>
            <w:shd w:val="clear" w:color="auto" w:fill="FFFFFF"/>
          </w:tcPr>
          <w:p w14:paraId="13ED500A" w14:textId="77777777" w:rsidR="00043316" w:rsidRPr="000B5C9D"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6CFA2BC" w14:textId="77777777" w:rsidR="00043316" w:rsidRPr="000B5C9D"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14:paraId="700E1005" w14:textId="5B02003A" w:rsidR="00043316" w:rsidRPr="000B5C9D"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single" w:sz="4" w:space="0" w:color="auto"/>
              <w:right w:val="nil"/>
            </w:tcBorders>
            <w:shd w:val="clear" w:color="auto" w:fill="FFFFFF"/>
          </w:tcPr>
          <w:p w14:paraId="12244F40" w14:textId="79348CE4" w:rsidR="00043316" w:rsidRPr="000B5C9D"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single" w:sz="4" w:space="0" w:color="auto"/>
              <w:right w:val="nil"/>
            </w:tcBorders>
            <w:shd w:val="clear" w:color="auto" w:fill="FFFFFF"/>
          </w:tcPr>
          <w:p w14:paraId="404BEC25" w14:textId="77777777" w:rsidR="00043316" w:rsidRPr="000B5C9D"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043316" w:rsidRPr="000B5C9D"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14:paraId="4B68CB8C" w14:textId="77777777" w:rsidR="00043316" w:rsidRPr="000B5C9D"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nil"/>
            </w:tcBorders>
            <w:shd w:val="clear" w:color="auto" w:fill="FFFFFF"/>
          </w:tcPr>
          <w:p w14:paraId="4A37A656" w14:textId="46A5382C" w:rsidR="00043316" w:rsidRPr="000B5C9D"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nil"/>
            </w:tcBorders>
            <w:shd w:val="clear" w:color="auto" w:fill="FFFFFF"/>
          </w:tcPr>
          <w:p w14:paraId="53F4FCC5" w14:textId="77777777" w:rsidR="00043316" w:rsidRPr="000B5C9D"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043316" w:rsidRPr="000B5C9D" w:rsidRDefault="00043316" w:rsidP="00CB1377">
            <w:pPr>
              <w:widowControl w:val="0"/>
              <w:rPr>
                <w:bCs/>
                <w:sz w:val="28"/>
                <w:szCs w:val="28"/>
                <w:shd w:val="clear" w:color="auto" w:fill="FFFFFF"/>
                <w:lang w:val="vi-VN" w:eastAsia="vi-VN"/>
              </w:rPr>
            </w:pPr>
          </w:p>
        </w:tc>
      </w:tr>
    </w:tbl>
    <w:p w14:paraId="6A55ADF9" w14:textId="77777777" w:rsidR="00F36A0E" w:rsidRPr="000B5C9D" w:rsidRDefault="00105F87" w:rsidP="00F36A0E">
      <w:pPr>
        <w:widowControl w:val="0"/>
        <w:spacing w:line="264" w:lineRule="auto"/>
        <w:ind w:firstLine="720"/>
        <w:jc w:val="both"/>
        <w:rPr>
          <w:sz w:val="28"/>
          <w:szCs w:val="28"/>
        </w:rPr>
      </w:pPr>
      <w:r w:rsidRPr="000B5C9D">
        <w:rPr>
          <w:sz w:val="28"/>
          <w:szCs w:val="28"/>
        </w:rPr>
        <w:t>2. Báo giá đã bao gồm các loại thuế, phí, lệ phí (nếu có)….và các khoản chi phí khác có liên quan, bên mua không phải trả thêm bất kỳ khoản chi phí nào khác.</w:t>
      </w:r>
    </w:p>
    <w:p w14:paraId="27C87034" w14:textId="5E9490F8" w:rsidR="00A4513F" w:rsidRPr="000B5C9D" w:rsidRDefault="00A65710" w:rsidP="00DF36A2">
      <w:pPr>
        <w:widowControl w:val="0"/>
        <w:spacing w:line="276" w:lineRule="auto"/>
        <w:ind w:firstLine="720"/>
        <w:jc w:val="both"/>
        <w:rPr>
          <w:bCs/>
          <w:sz w:val="28"/>
          <w:szCs w:val="28"/>
          <w:shd w:val="clear" w:color="auto" w:fill="FFFFFF"/>
          <w:lang w:eastAsia="vi-VN"/>
        </w:rPr>
      </w:pPr>
      <w:r w:rsidRPr="000B5C9D">
        <w:rPr>
          <w:bCs/>
          <w:sz w:val="28"/>
          <w:szCs w:val="28"/>
          <w:shd w:val="clear" w:color="auto" w:fill="FFFFFF"/>
          <w:lang w:eastAsia="vi-VN"/>
        </w:rPr>
        <w:t>3</w:t>
      </w:r>
      <w:r w:rsidR="00A4513F" w:rsidRPr="000B5C9D">
        <w:rPr>
          <w:bCs/>
          <w:sz w:val="28"/>
          <w:szCs w:val="28"/>
          <w:shd w:val="clear" w:color="auto" w:fill="FFFFFF"/>
          <w:lang w:eastAsia="vi-VN"/>
        </w:rPr>
        <w:t xml:space="preserve">. </w:t>
      </w:r>
      <w:r w:rsidR="000238C7" w:rsidRPr="000B5C9D">
        <w:rPr>
          <w:bCs/>
          <w:sz w:val="28"/>
          <w:szCs w:val="28"/>
          <w:shd w:val="clear" w:color="auto" w:fill="FFFFFF"/>
          <w:lang w:eastAsia="vi-VN"/>
        </w:rPr>
        <w:t xml:space="preserve">Báo </w:t>
      </w:r>
      <w:r w:rsidR="00BE3DF6" w:rsidRPr="000B5C9D">
        <w:rPr>
          <w:bCs/>
          <w:sz w:val="28"/>
          <w:szCs w:val="28"/>
          <w:shd w:val="clear" w:color="auto" w:fill="FFFFFF"/>
          <w:lang w:eastAsia="vi-VN"/>
        </w:rPr>
        <w:t>giá này có hiệu lực trong vòng</w:t>
      </w:r>
      <w:r w:rsidR="00BE3DF6" w:rsidRPr="000666F1">
        <w:rPr>
          <w:bCs/>
          <w:sz w:val="28"/>
          <w:szCs w:val="28"/>
          <w:shd w:val="clear" w:color="auto" w:fill="FFFFFF"/>
          <w:lang w:eastAsia="vi-VN"/>
        </w:rPr>
        <w:t>:</w:t>
      </w:r>
      <w:r w:rsidR="00C816C7" w:rsidRPr="000666F1">
        <w:rPr>
          <w:bCs/>
          <w:sz w:val="28"/>
          <w:szCs w:val="28"/>
          <w:shd w:val="clear" w:color="auto" w:fill="FFFFFF"/>
          <w:lang w:eastAsia="vi-VN"/>
        </w:rPr>
        <w:t xml:space="preserve"> </w:t>
      </w:r>
      <w:r w:rsidR="00F41787" w:rsidRPr="000666F1">
        <w:rPr>
          <w:bCs/>
          <w:sz w:val="28"/>
          <w:szCs w:val="28"/>
          <w:shd w:val="clear" w:color="auto" w:fill="FFFFFF"/>
          <w:lang w:eastAsia="vi-VN"/>
        </w:rPr>
        <w:t>9</w:t>
      </w:r>
      <w:r w:rsidR="00CA247D" w:rsidRPr="000666F1">
        <w:rPr>
          <w:bCs/>
          <w:sz w:val="28"/>
          <w:szCs w:val="28"/>
          <w:shd w:val="clear" w:color="auto" w:fill="FFFFFF"/>
          <w:lang w:eastAsia="vi-VN"/>
        </w:rPr>
        <w:t>0</w:t>
      </w:r>
      <w:r w:rsidR="00C816C7" w:rsidRPr="000666F1">
        <w:rPr>
          <w:bCs/>
          <w:sz w:val="28"/>
          <w:szCs w:val="28"/>
          <w:shd w:val="clear" w:color="auto" w:fill="FFFFFF"/>
          <w:lang w:eastAsia="vi-VN"/>
        </w:rPr>
        <w:t xml:space="preserve"> ngày</w:t>
      </w:r>
      <w:r w:rsidR="00AC62A9" w:rsidRPr="000666F1">
        <w:rPr>
          <w:bCs/>
          <w:sz w:val="28"/>
          <w:szCs w:val="28"/>
          <w:shd w:val="clear" w:color="auto" w:fill="FFFFFF"/>
          <w:lang w:eastAsia="vi-VN"/>
        </w:rPr>
        <w:t>,</w:t>
      </w:r>
      <w:r w:rsidR="007B24AB" w:rsidRPr="000666F1">
        <w:rPr>
          <w:bCs/>
          <w:sz w:val="28"/>
          <w:szCs w:val="28"/>
          <w:shd w:val="clear" w:color="auto" w:fill="FFFFFF"/>
          <w:lang w:eastAsia="vi-VN"/>
        </w:rPr>
        <w:t xml:space="preserve"> kể từ ngày </w:t>
      </w:r>
      <w:r w:rsidR="00383ED9" w:rsidRPr="000666F1">
        <w:rPr>
          <w:bCs/>
          <w:sz w:val="28"/>
          <w:szCs w:val="28"/>
          <w:shd w:val="clear" w:color="auto" w:fill="FFFFFF"/>
          <w:lang w:eastAsia="vi-VN"/>
        </w:rPr>
        <w:t>20/5</w:t>
      </w:r>
      <w:r w:rsidR="008236BD" w:rsidRPr="000666F1">
        <w:rPr>
          <w:bCs/>
          <w:sz w:val="28"/>
          <w:szCs w:val="28"/>
          <w:shd w:val="clear" w:color="auto" w:fill="FFFFFF"/>
          <w:lang w:eastAsia="vi-VN"/>
        </w:rPr>
        <w:t>/2025</w:t>
      </w:r>
      <w:r w:rsidR="007B24AB" w:rsidRPr="000666F1">
        <w:rPr>
          <w:bCs/>
          <w:sz w:val="28"/>
          <w:szCs w:val="28"/>
          <w:shd w:val="clear" w:color="auto" w:fill="FFFFFF"/>
          <w:lang w:eastAsia="vi-VN"/>
        </w:rPr>
        <w:t>.</w:t>
      </w:r>
    </w:p>
    <w:p w14:paraId="4F853B8E" w14:textId="50FF26AE" w:rsidR="00A4513F" w:rsidRPr="000B5C9D" w:rsidRDefault="00A65710" w:rsidP="00DF36A2">
      <w:pPr>
        <w:widowControl w:val="0"/>
        <w:spacing w:line="276" w:lineRule="auto"/>
        <w:ind w:firstLine="720"/>
        <w:jc w:val="both"/>
        <w:rPr>
          <w:bCs/>
          <w:i/>
          <w:iCs/>
          <w:sz w:val="28"/>
          <w:szCs w:val="28"/>
          <w:shd w:val="clear" w:color="auto" w:fill="FFFFFF"/>
          <w:lang w:eastAsia="vi-VN"/>
        </w:rPr>
      </w:pPr>
      <w:r w:rsidRPr="000B5C9D">
        <w:rPr>
          <w:bCs/>
          <w:sz w:val="28"/>
          <w:szCs w:val="28"/>
          <w:shd w:val="clear" w:color="auto" w:fill="FFFFFF"/>
          <w:lang w:eastAsia="vi-VN"/>
        </w:rPr>
        <w:lastRenderedPageBreak/>
        <w:t>4</w:t>
      </w:r>
      <w:r w:rsidR="00A4513F" w:rsidRPr="000B5C9D">
        <w:rPr>
          <w:bCs/>
          <w:sz w:val="28"/>
          <w:szCs w:val="28"/>
          <w:shd w:val="clear" w:color="auto" w:fill="FFFFFF"/>
          <w:lang w:eastAsia="vi-VN"/>
        </w:rPr>
        <w:t>. Chúng tôi cam kết:</w:t>
      </w:r>
    </w:p>
    <w:p w14:paraId="06AD6657" w14:textId="70CE0637" w:rsidR="006C5807" w:rsidRPr="000B5C9D" w:rsidRDefault="006C5807" w:rsidP="00DF36A2">
      <w:pPr>
        <w:widowControl w:val="0"/>
        <w:spacing w:line="276" w:lineRule="auto"/>
        <w:ind w:firstLine="720"/>
        <w:jc w:val="both"/>
        <w:rPr>
          <w:bCs/>
          <w:sz w:val="28"/>
          <w:szCs w:val="28"/>
          <w:shd w:val="clear" w:color="auto" w:fill="FFFFFF"/>
          <w:lang w:eastAsia="vi-VN"/>
        </w:rPr>
      </w:pPr>
      <w:r w:rsidRPr="000B5C9D">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0B5C9D">
        <w:rPr>
          <w:bCs/>
          <w:sz w:val="28"/>
          <w:szCs w:val="28"/>
          <w:shd w:val="clear" w:color="auto" w:fill="FFFFFF"/>
          <w:lang w:eastAsia="vi-VN"/>
        </w:rPr>
        <w:t>.</w:t>
      </w:r>
    </w:p>
    <w:p w14:paraId="0E709D43" w14:textId="77777777" w:rsidR="00572F80" w:rsidRPr="000B5C9D" w:rsidRDefault="00572F80" w:rsidP="00572F80">
      <w:pPr>
        <w:widowControl w:val="0"/>
        <w:spacing w:line="276" w:lineRule="auto"/>
        <w:ind w:firstLine="720"/>
        <w:jc w:val="both"/>
        <w:rPr>
          <w:bCs/>
          <w:sz w:val="28"/>
          <w:szCs w:val="28"/>
          <w:shd w:val="clear" w:color="auto" w:fill="FFFFFF"/>
          <w:lang w:eastAsia="vi-VN"/>
        </w:rPr>
      </w:pPr>
      <w:r w:rsidRPr="000B5C9D">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F7ECC4F" w14:textId="77777777" w:rsidR="00572F80" w:rsidRPr="000B5C9D" w:rsidRDefault="00572F80" w:rsidP="00DF36A2">
      <w:pPr>
        <w:widowControl w:val="0"/>
        <w:spacing w:line="276" w:lineRule="auto"/>
        <w:ind w:firstLine="720"/>
        <w:jc w:val="both"/>
        <w:rPr>
          <w:bCs/>
          <w:sz w:val="28"/>
          <w:szCs w:val="28"/>
          <w:shd w:val="clear" w:color="auto" w:fill="FFFFFF"/>
          <w:lang w:eastAsia="vi-VN"/>
        </w:rPr>
      </w:pPr>
    </w:p>
    <w:p w14:paraId="7B0B0C61" w14:textId="77777777" w:rsidR="00A4513F" w:rsidRPr="000B5C9D" w:rsidRDefault="00A4513F" w:rsidP="00A4513F">
      <w:pPr>
        <w:widowControl w:val="0"/>
        <w:spacing w:line="276" w:lineRule="auto"/>
        <w:jc w:val="right"/>
        <w:rPr>
          <w:bCs/>
          <w:sz w:val="28"/>
          <w:szCs w:val="28"/>
          <w:shd w:val="clear" w:color="auto" w:fill="FFFFFF"/>
          <w:lang w:val="vi-VN" w:eastAsia="vi-VN"/>
        </w:rPr>
      </w:pPr>
      <w:r w:rsidRPr="000B5C9D">
        <w:rPr>
          <w:bCs/>
          <w:i/>
          <w:iCs/>
          <w:sz w:val="28"/>
          <w:szCs w:val="28"/>
          <w:shd w:val="clear" w:color="auto" w:fill="FFFFFF"/>
          <w:lang w:eastAsia="vi-VN"/>
        </w:rPr>
        <w:t>….</w:t>
      </w:r>
      <w:r w:rsidRPr="000B5C9D">
        <w:rPr>
          <w:bCs/>
          <w:i/>
          <w:iCs/>
          <w:sz w:val="28"/>
          <w:szCs w:val="28"/>
          <w:shd w:val="clear" w:color="auto" w:fill="FFFFFF"/>
          <w:lang w:val="vi-VN" w:eastAsia="vi-VN"/>
        </w:rPr>
        <w:t>, ngày.... tháng....năm....</w:t>
      </w:r>
    </w:p>
    <w:p w14:paraId="71E6E98F" w14:textId="7CDB2C12" w:rsidR="00A4513F" w:rsidRPr="000B5C9D" w:rsidRDefault="00A4513F" w:rsidP="00A4513F">
      <w:pPr>
        <w:widowControl w:val="0"/>
        <w:spacing w:line="276" w:lineRule="auto"/>
        <w:jc w:val="right"/>
        <w:rPr>
          <w:b/>
          <w:bCs/>
          <w:i/>
          <w:iCs/>
          <w:sz w:val="28"/>
          <w:szCs w:val="28"/>
          <w:shd w:val="clear" w:color="auto" w:fill="FFFFFF"/>
          <w:lang w:eastAsia="vi-VN"/>
        </w:rPr>
      </w:pPr>
      <w:r w:rsidRPr="000B5C9D">
        <w:rPr>
          <w:b/>
          <w:bCs/>
          <w:sz w:val="28"/>
          <w:szCs w:val="28"/>
          <w:shd w:val="clear" w:color="auto" w:fill="FFFFFF"/>
          <w:lang w:val="vi-VN" w:eastAsia="vi-VN"/>
        </w:rPr>
        <w:t>Đại diện hợp pháp của hãng sản xuất, nhà cung cấp</w:t>
      </w:r>
    </w:p>
    <w:p w14:paraId="6D07ED9C" w14:textId="7452A83B" w:rsidR="00643AC3" w:rsidRPr="00D96D74" w:rsidRDefault="00A4513F" w:rsidP="00822098">
      <w:pPr>
        <w:widowControl w:val="0"/>
        <w:spacing w:line="276" w:lineRule="auto"/>
        <w:jc w:val="right"/>
        <w:rPr>
          <w:sz w:val="28"/>
          <w:szCs w:val="28"/>
        </w:rPr>
      </w:pPr>
      <w:r w:rsidRPr="000B5C9D">
        <w:rPr>
          <w:bCs/>
          <w:sz w:val="28"/>
          <w:szCs w:val="28"/>
          <w:shd w:val="clear" w:color="auto" w:fill="FFFFFF"/>
          <w:lang w:val="vi-VN" w:eastAsia="vi-VN"/>
        </w:rPr>
        <w:t>(Ký tên, đóng d</w:t>
      </w:r>
      <w:r w:rsidRPr="000B5C9D">
        <w:rPr>
          <w:bCs/>
          <w:sz w:val="28"/>
          <w:szCs w:val="28"/>
          <w:shd w:val="clear" w:color="auto" w:fill="FFFFFF"/>
          <w:lang w:eastAsia="vi-VN"/>
        </w:rPr>
        <w:t>ấ</w:t>
      </w:r>
      <w:r w:rsidRPr="000B5C9D">
        <w:rPr>
          <w:bCs/>
          <w:sz w:val="28"/>
          <w:szCs w:val="28"/>
          <w:shd w:val="clear" w:color="auto" w:fill="FFFFFF"/>
          <w:lang w:val="vi-VN" w:eastAsia="vi-VN"/>
        </w:rPr>
        <w:t>u (n</w:t>
      </w:r>
      <w:r w:rsidRPr="000B5C9D">
        <w:rPr>
          <w:bCs/>
          <w:sz w:val="28"/>
          <w:szCs w:val="28"/>
          <w:shd w:val="clear" w:color="auto" w:fill="FFFFFF"/>
          <w:lang w:eastAsia="vi-VN"/>
        </w:rPr>
        <w:t>ế</w:t>
      </w:r>
      <w:r w:rsidRPr="000B5C9D">
        <w:rPr>
          <w:bCs/>
          <w:sz w:val="28"/>
          <w:szCs w:val="28"/>
          <w:shd w:val="clear" w:color="auto" w:fill="FFFFFF"/>
          <w:lang w:val="vi-VN" w:eastAsia="vi-VN"/>
        </w:rPr>
        <w:t>u có))</w:t>
      </w:r>
    </w:p>
    <w:sectPr w:rsidR="00643AC3" w:rsidRPr="00D96D74" w:rsidSect="00CE6FE7">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D32F9" w14:textId="77777777" w:rsidR="00A22C12" w:rsidRDefault="00A22C12" w:rsidP="00A4513F">
      <w:r>
        <w:separator/>
      </w:r>
    </w:p>
  </w:endnote>
  <w:endnote w:type="continuationSeparator" w:id="0">
    <w:p w14:paraId="3DB2A591" w14:textId="77777777" w:rsidR="00A22C12" w:rsidRDefault="00A22C12"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D6CAB" w14:textId="77777777" w:rsidR="00A22C12" w:rsidRDefault="00A22C12" w:rsidP="00A4513F">
      <w:r>
        <w:separator/>
      </w:r>
    </w:p>
  </w:footnote>
  <w:footnote w:type="continuationSeparator" w:id="0">
    <w:p w14:paraId="39B4B587" w14:textId="77777777" w:rsidR="00A22C12" w:rsidRDefault="00A22C12" w:rsidP="00A4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02A3C"/>
    <w:rsid w:val="0002365E"/>
    <w:rsid w:val="000238C7"/>
    <w:rsid w:val="00024DDC"/>
    <w:rsid w:val="00025D02"/>
    <w:rsid w:val="00027A86"/>
    <w:rsid w:val="00030273"/>
    <w:rsid w:val="00042506"/>
    <w:rsid w:val="00043316"/>
    <w:rsid w:val="00043E2C"/>
    <w:rsid w:val="00050B2E"/>
    <w:rsid w:val="00051994"/>
    <w:rsid w:val="0005470F"/>
    <w:rsid w:val="00060438"/>
    <w:rsid w:val="000666F1"/>
    <w:rsid w:val="000704A5"/>
    <w:rsid w:val="00086189"/>
    <w:rsid w:val="00086A56"/>
    <w:rsid w:val="000A4C04"/>
    <w:rsid w:val="000B2749"/>
    <w:rsid w:val="000B5C9D"/>
    <w:rsid w:val="000B7CF9"/>
    <w:rsid w:val="000B7FFB"/>
    <w:rsid w:val="000D148B"/>
    <w:rsid w:val="000D6581"/>
    <w:rsid w:val="000F014D"/>
    <w:rsid w:val="000F3006"/>
    <w:rsid w:val="000F624C"/>
    <w:rsid w:val="000F75A7"/>
    <w:rsid w:val="00105F87"/>
    <w:rsid w:val="001245FE"/>
    <w:rsid w:val="00141C3F"/>
    <w:rsid w:val="00145B1F"/>
    <w:rsid w:val="00151579"/>
    <w:rsid w:val="00153821"/>
    <w:rsid w:val="00155E3B"/>
    <w:rsid w:val="00155F1C"/>
    <w:rsid w:val="00174E3D"/>
    <w:rsid w:val="001847A6"/>
    <w:rsid w:val="001914A5"/>
    <w:rsid w:val="001922F6"/>
    <w:rsid w:val="00194131"/>
    <w:rsid w:val="001A172F"/>
    <w:rsid w:val="001A1A03"/>
    <w:rsid w:val="001A55AD"/>
    <w:rsid w:val="001A7E4E"/>
    <w:rsid w:val="001B1CBC"/>
    <w:rsid w:val="001B2F37"/>
    <w:rsid w:val="001B3FC4"/>
    <w:rsid w:val="001D58A8"/>
    <w:rsid w:val="001D6BB2"/>
    <w:rsid w:val="001E78D5"/>
    <w:rsid w:val="001F4C35"/>
    <w:rsid w:val="0024425C"/>
    <w:rsid w:val="00253442"/>
    <w:rsid w:val="00260731"/>
    <w:rsid w:val="002655EF"/>
    <w:rsid w:val="00275610"/>
    <w:rsid w:val="00280516"/>
    <w:rsid w:val="002A7C2D"/>
    <w:rsid w:val="002B0D20"/>
    <w:rsid w:val="002B1BBD"/>
    <w:rsid w:val="002B345F"/>
    <w:rsid w:val="002B464E"/>
    <w:rsid w:val="002C4BDB"/>
    <w:rsid w:val="002C4E6F"/>
    <w:rsid w:val="002D2AD3"/>
    <w:rsid w:val="002E39B9"/>
    <w:rsid w:val="002E6BEA"/>
    <w:rsid w:val="002F4813"/>
    <w:rsid w:val="002F4FA4"/>
    <w:rsid w:val="0030640E"/>
    <w:rsid w:val="003231FF"/>
    <w:rsid w:val="00323CCB"/>
    <w:rsid w:val="00324A00"/>
    <w:rsid w:val="003264F6"/>
    <w:rsid w:val="0033018F"/>
    <w:rsid w:val="00331C71"/>
    <w:rsid w:val="00336068"/>
    <w:rsid w:val="00354137"/>
    <w:rsid w:val="00354FF2"/>
    <w:rsid w:val="00355261"/>
    <w:rsid w:val="00374A51"/>
    <w:rsid w:val="00383ED9"/>
    <w:rsid w:val="0039102B"/>
    <w:rsid w:val="00395889"/>
    <w:rsid w:val="00395E9C"/>
    <w:rsid w:val="003967FF"/>
    <w:rsid w:val="0039700B"/>
    <w:rsid w:val="00397931"/>
    <w:rsid w:val="003A6893"/>
    <w:rsid w:val="003B4335"/>
    <w:rsid w:val="003B7860"/>
    <w:rsid w:val="003C0562"/>
    <w:rsid w:val="003D7636"/>
    <w:rsid w:val="003F3AA7"/>
    <w:rsid w:val="003F4580"/>
    <w:rsid w:val="00417A04"/>
    <w:rsid w:val="00430613"/>
    <w:rsid w:val="00433CBC"/>
    <w:rsid w:val="00435EF0"/>
    <w:rsid w:val="004429E7"/>
    <w:rsid w:val="00450989"/>
    <w:rsid w:val="00452BBF"/>
    <w:rsid w:val="00455B20"/>
    <w:rsid w:val="00457BF9"/>
    <w:rsid w:val="00465E79"/>
    <w:rsid w:val="004748B0"/>
    <w:rsid w:val="00481CB5"/>
    <w:rsid w:val="004831DF"/>
    <w:rsid w:val="00487F38"/>
    <w:rsid w:val="00495C90"/>
    <w:rsid w:val="004A4A2F"/>
    <w:rsid w:val="004B226C"/>
    <w:rsid w:val="004B54E1"/>
    <w:rsid w:val="004C31F2"/>
    <w:rsid w:val="004C64C4"/>
    <w:rsid w:val="004F0F20"/>
    <w:rsid w:val="004F6795"/>
    <w:rsid w:val="005057A7"/>
    <w:rsid w:val="00522A69"/>
    <w:rsid w:val="00526E57"/>
    <w:rsid w:val="00530D25"/>
    <w:rsid w:val="00543F54"/>
    <w:rsid w:val="00545087"/>
    <w:rsid w:val="00547476"/>
    <w:rsid w:val="005607BA"/>
    <w:rsid w:val="00562C23"/>
    <w:rsid w:val="00564A4C"/>
    <w:rsid w:val="00564CA3"/>
    <w:rsid w:val="005674F3"/>
    <w:rsid w:val="00572F80"/>
    <w:rsid w:val="00574669"/>
    <w:rsid w:val="00577E20"/>
    <w:rsid w:val="0058334B"/>
    <w:rsid w:val="0058439F"/>
    <w:rsid w:val="00586B9E"/>
    <w:rsid w:val="005A14DC"/>
    <w:rsid w:val="005A6561"/>
    <w:rsid w:val="005A6F76"/>
    <w:rsid w:val="005B1303"/>
    <w:rsid w:val="005B3B30"/>
    <w:rsid w:val="005C0F6C"/>
    <w:rsid w:val="005C2267"/>
    <w:rsid w:val="005C45CF"/>
    <w:rsid w:val="005C54D9"/>
    <w:rsid w:val="005D120A"/>
    <w:rsid w:val="005D35C5"/>
    <w:rsid w:val="005D4889"/>
    <w:rsid w:val="005E11DE"/>
    <w:rsid w:val="005E3561"/>
    <w:rsid w:val="005E6A2D"/>
    <w:rsid w:val="005F5777"/>
    <w:rsid w:val="00600230"/>
    <w:rsid w:val="00605E01"/>
    <w:rsid w:val="00605F36"/>
    <w:rsid w:val="00625355"/>
    <w:rsid w:val="0063188D"/>
    <w:rsid w:val="00634BCC"/>
    <w:rsid w:val="00640330"/>
    <w:rsid w:val="00643AC3"/>
    <w:rsid w:val="006440F3"/>
    <w:rsid w:val="00652ED9"/>
    <w:rsid w:val="00653178"/>
    <w:rsid w:val="00660915"/>
    <w:rsid w:val="006639E2"/>
    <w:rsid w:val="00680C92"/>
    <w:rsid w:val="0069129B"/>
    <w:rsid w:val="0069340D"/>
    <w:rsid w:val="0069360B"/>
    <w:rsid w:val="00694DF8"/>
    <w:rsid w:val="006A2996"/>
    <w:rsid w:val="006A5D36"/>
    <w:rsid w:val="006A7010"/>
    <w:rsid w:val="006B031E"/>
    <w:rsid w:val="006B246F"/>
    <w:rsid w:val="006B301D"/>
    <w:rsid w:val="006B6965"/>
    <w:rsid w:val="006C0878"/>
    <w:rsid w:val="006C4DD2"/>
    <w:rsid w:val="006C53E3"/>
    <w:rsid w:val="006C5807"/>
    <w:rsid w:val="006C7BD4"/>
    <w:rsid w:val="006D1FE5"/>
    <w:rsid w:val="006D4B4F"/>
    <w:rsid w:val="006D73EA"/>
    <w:rsid w:val="006E2B0D"/>
    <w:rsid w:val="006E3435"/>
    <w:rsid w:val="006E6C7E"/>
    <w:rsid w:val="006F61BD"/>
    <w:rsid w:val="00701ED0"/>
    <w:rsid w:val="0070449A"/>
    <w:rsid w:val="00706671"/>
    <w:rsid w:val="00707AC4"/>
    <w:rsid w:val="00714CFF"/>
    <w:rsid w:val="007350D5"/>
    <w:rsid w:val="0073755A"/>
    <w:rsid w:val="0075132B"/>
    <w:rsid w:val="0075558C"/>
    <w:rsid w:val="007623A7"/>
    <w:rsid w:val="007701C1"/>
    <w:rsid w:val="00783CE7"/>
    <w:rsid w:val="007A0ADB"/>
    <w:rsid w:val="007A2633"/>
    <w:rsid w:val="007A543D"/>
    <w:rsid w:val="007A7AAD"/>
    <w:rsid w:val="007B24AB"/>
    <w:rsid w:val="007C1657"/>
    <w:rsid w:val="007E71F6"/>
    <w:rsid w:val="0080138D"/>
    <w:rsid w:val="00811D70"/>
    <w:rsid w:val="00822098"/>
    <w:rsid w:val="00822EFC"/>
    <w:rsid w:val="008236BD"/>
    <w:rsid w:val="00824CB0"/>
    <w:rsid w:val="00837A50"/>
    <w:rsid w:val="00840751"/>
    <w:rsid w:val="00840ED6"/>
    <w:rsid w:val="00855CAA"/>
    <w:rsid w:val="008561DD"/>
    <w:rsid w:val="00857EB9"/>
    <w:rsid w:val="00861042"/>
    <w:rsid w:val="00863635"/>
    <w:rsid w:val="008767AB"/>
    <w:rsid w:val="00877008"/>
    <w:rsid w:val="00896709"/>
    <w:rsid w:val="008A3C88"/>
    <w:rsid w:val="008A7373"/>
    <w:rsid w:val="008B1D08"/>
    <w:rsid w:val="008B52AC"/>
    <w:rsid w:val="008B760C"/>
    <w:rsid w:val="008C050C"/>
    <w:rsid w:val="008C1C54"/>
    <w:rsid w:val="008C7A6B"/>
    <w:rsid w:val="008D2C35"/>
    <w:rsid w:val="008F1048"/>
    <w:rsid w:val="008F271E"/>
    <w:rsid w:val="008F3A6B"/>
    <w:rsid w:val="008F520D"/>
    <w:rsid w:val="00902CCC"/>
    <w:rsid w:val="009042C5"/>
    <w:rsid w:val="00913A82"/>
    <w:rsid w:val="00927911"/>
    <w:rsid w:val="00955CE0"/>
    <w:rsid w:val="00960EB4"/>
    <w:rsid w:val="00963118"/>
    <w:rsid w:val="0097027C"/>
    <w:rsid w:val="009805D6"/>
    <w:rsid w:val="00991678"/>
    <w:rsid w:val="00995103"/>
    <w:rsid w:val="009B5770"/>
    <w:rsid w:val="009D1A02"/>
    <w:rsid w:val="009D4BE5"/>
    <w:rsid w:val="009F14E1"/>
    <w:rsid w:val="009F3229"/>
    <w:rsid w:val="009F629A"/>
    <w:rsid w:val="00A07FAA"/>
    <w:rsid w:val="00A21C68"/>
    <w:rsid w:val="00A22C12"/>
    <w:rsid w:val="00A31F75"/>
    <w:rsid w:val="00A40F15"/>
    <w:rsid w:val="00A43E6A"/>
    <w:rsid w:val="00A4513F"/>
    <w:rsid w:val="00A52E27"/>
    <w:rsid w:val="00A548D5"/>
    <w:rsid w:val="00A65710"/>
    <w:rsid w:val="00A75421"/>
    <w:rsid w:val="00A900F6"/>
    <w:rsid w:val="00AA1E2F"/>
    <w:rsid w:val="00AB59C7"/>
    <w:rsid w:val="00AC11AD"/>
    <w:rsid w:val="00AC62A9"/>
    <w:rsid w:val="00AD236A"/>
    <w:rsid w:val="00AE4958"/>
    <w:rsid w:val="00AF3DBE"/>
    <w:rsid w:val="00AF50CB"/>
    <w:rsid w:val="00AF5F2B"/>
    <w:rsid w:val="00AF7E20"/>
    <w:rsid w:val="00B00291"/>
    <w:rsid w:val="00B06AF9"/>
    <w:rsid w:val="00B07B60"/>
    <w:rsid w:val="00B13B77"/>
    <w:rsid w:val="00B14698"/>
    <w:rsid w:val="00B1768B"/>
    <w:rsid w:val="00B261C1"/>
    <w:rsid w:val="00B32F38"/>
    <w:rsid w:val="00B40E4D"/>
    <w:rsid w:val="00B45C17"/>
    <w:rsid w:val="00B53AE9"/>
    <w:rsid w:val="00B54BEC"/>
    <w:rsid w:val="00B55D81"/>
    <w:rsid w:val="00B604EA"/>
    <w:rsid w:val="00B76E04"/>
    <w:rsid w:val="00B776F2"/>
    <w:rsid w:val="00B777D0"/>
    <w:rsid w:val="00B95BC3"/>
    <w:rsid w:val="00BB5E45"/>
    <w:rsid w:val="00BB620B"/>
    <w:rsid w:val="00BB74E6"/>
    <w:rsid w:val="00BD10A9"/>
    <w:rsid w:val="00BD3795"/>
    <w:rsid w:val="00BD7F51"/>
    <w:rsid w:val="00BE3DF6"/>
    <w:rsid w:val="00BF1585"/>
    <w:rsid w:val="00BF4BB5"/>
    <w:rsid w:val="00BF60F3"/>
    <w:rsid w:val="00C0611D"/>
    <w:rsid w:val="00C138AF"/>
    <w:rsid w:val="00C16D73"/>
    <w:rsid w:val="00C22AAA"/>
    <w:rsid w:val="00C25015"/>
    <w:rsid w:val="00C27388"/>
    <w:rsid w:val="00C37B71"/>
    <w:rsid w:val="00C4120A"/>
    <w:rsid w:val="00C632A0"/>
    <w:rsid w:val="00C7332B"/>
    <w:rsid w:val="00C756FD"/>
    <w:rsid w:val="00C816C7"/>
    <w:rsid w:val="00C86DAC"/>
    <w:rsid w:val="00C95D5C"/>
    <w:rsid w:val="00CA247D"/>
    <w:rsid w:val="00CA3A76"/>
    <w:rsid w:val="00CA7107"/>
    <w:rsid w:val="00CB0A63"/>
    <w:rsid w:val="00CB1377"/>
    <w:rsid w:val="00CB4151"/>
    <w:rsid w:val="00CD1383"/>
    <w:rsid w:val="00CE16C5"/>
    <w:rsid w:val="00CE6FE7"/>
    <w:rsid w:val="00CF168C"/>
    <w:rsid w:val="00CF44D9"/>
    <w:rsid w:val="00CF50A5"/>
    <w:rsid w:val="00CF6C67"/>
    <w:rsid w:val="00D05FB2"/>
    <w:rsid w:val="00D216B8"/>
    <w:rsid w:val="00D22FB5"/>
    <w:rsid w:val="00D367C2"/>
    <w:rsid w:val="00D713C5"/>
    <w:rsid w:val="00D7452E"/>
    <w:rsid w:val="00D86090"/>
    <w:rsid w:val="00D87044"/>
    <w:rsid w:val="00D9363E"/>
    <w:rsid w:val="00D96D74"/>
    <w:rsid w:val="00DA10BB"/>
    <w:rsid w:val="00DA775B"/>
    <w:rsid w:val="00DB147C"/>
    <w:rsid w:val="00DB4967"/>
    <w:rsid w:val="00DF192E"/>
    <w:rsid w:val="00DF36A2"/>
    <w:rsid w:val="00E038FC"/>
    <w:rsid w:val="00E064F0"/>
    <w:rsid w:val="00E1502F"/>
    <w:rsid w:val="00E2048A"/>
    <w:rsid w:val="00E33270"/>
    <w:rsid w:val="00E43587"/>
    <w:rsid w:val="00E46639"/>
    <w:rsid w:val="00E53AA2"/>
    <w:rsid w:val="00E56777"/>
    <w:rsid w:val="00E828A7"/>
    <w:rsid w:val="00E85508"/>
    <w:rsid w:val="00EA0827"/>
    <w:rsid w:val="00EA2A0A"/>
    <w:rsid w:val="00EA548C"/>
    <w:rsid w:val="00EB1499"/>
    <w:rsid w:val="00ED2855"/>
    <w:rsid w:val="00EE4A62"/>
    <w:rsid w:val="00EF3CCD"/>
    <w:rsid w:val="00F12D78"/>
    <w:rsid w:val="00F14877"/>
    <w:rsid w:val="00F30D6E"/>
    <w:rsid w:val="00F343B6"/>
    <w:rsid w:val="00F36A0E"/>
    <w:rsid w:val="00F41787"/>
    <w:rsid w:val="00F446BD"/>
    <w:rsid w:val="00F4698D"/>
    <w:rsid w:val="00F519A5"/>
    <w:rsid w:val="00F65F37"/>
    <w:rsid w:val="00F670F7"/>
    <w:rsid w:val="00F77A6F"/>
    <w:rsid w:val="00F85246"/>
    <w:rsid w:val="00F85A2B"/>
    <w:rsid w:val="00FA29DB"/>
    <w:rsid w:val="00FB122B"/>
    <w:rsid w:val="00FB56B5"/>
    <w:rsid w:val="00FC097F"/>
    <w:rsid w:val="00FC0C19"/>
    <w:rsid w:val="00FC287D"/>
    <w:rsid w:val="00FC3885"/>
    <w:rsid w:val="00FC48E2"/>
    <w:rsid w:val="00FC6E59"/>
    <w:rsid w:val="00FD2469"/>
    <w:rsid w:val="00FD2819"/>
    <w:rsid w:val="00FD4EE0"/>
    <w:rsid w:val="00FE27D7"/>
    <w:rsid w:val="00FE3D18"/>
    <w:rsid w:val="00FE6ABC"/>
    <w:rsid w:val="00FE7F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basedOn w:val="DefaultParagraphFont"/>
    <w:uiPriority w:val="99"/>
    <w:unhideWhenUsed/>
    <w:rsid w:val="00526E57"/>
    <w:rPr>
      <w:color w:val="0563C1" w:themeColor="hyperlink"/>
      <w:u w:val="single"/>
    </w:rPr>
  </w:style>
  <w:style w:type="character" w:customStyle="1" w:styleId="font71">
    <w:name w:val="font71"/>
    <w:rsid w:val="00457BF9"/>
    <w:rPr>
      <w:rFonts w:ascii="Times New Roman" w:hAnsi="Times New Roman" w:cs="Times New Roman" w:hint="default"/>
      <w:i w:val="0"/>
      <w:iCs w:val="0"/>
      <w:color w:val="FF0000"/>
      <w:sz w:val="28"/>
      <w:szCs w:val="28"/>
      <w:u w:val="none"/>
    </w:rPr>
  </w:style>
  <w:style w:type="character" w:customStyle="1" w:styleId="font81">
    <w:name w:val="font81"/>
    <w:rsid w:val="00457BF9"/>
    <w:rPr>
      <w:rFonts w:ascii="Calibri" w:hAnsi="Calibri" w:cs="Calibri"/>
      <w:i w:val="0"/>
      <w:iCs w:val="0"/>
      <w:color w:val="0000CC"/>
      <w:sz w:val="28"/>
      <w:szCs w:val="28"/>
      <w:u w:val="none"/>
    </w:rPr>
  </w:style>
  <w:style w:type="character" w:customStyle="1" w:styleId="font21">
    <w:name w:val="font21"/>
    <w:rsid w:val="00450989"/>
    <w:rPr>
      <w:rFonts w:ascii="Times New Roman" w:hAnsi="Times New Roman" w:cs="Times New Roman" w:hint="default"/>
      <w:i w:val="0"/>
      <w:iCs w:val="0"/>
      <w:color w:val="000000"/>
      <w:u w:val="none"/>
    </w:rPr>
  </w:style>
  <w:style w:type="character" w:customStyle="1" w:styleId="font31">
    <w:name w:val="font31"/>
    <w:rsid w:val="00450989"/>
    <w:rPr>
      <w:rFonts w:ascii="Times New Roman" w:hAnsi="Times New Roman" w:cs="Times New Roman" w:hint="default"/>
      <w:i w:val="0"/>
      <w:iCs w:val="0"/>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E8D74-2611-4D5B-9F88-5277434E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cp:revision>
  <cp:lastPrinted>2024-03-19T03:16:00Z</cp:lastPrinted>
  <dcterms:created xsi:type="dcterms:W3CDTF">2025-05-09T09:16:00Z</dcterms:created>
  <dcterms:modified xsi:type="dcterms:W3CDTF">2025-05-09T09:16:00Z</dcterms:modified>
</cp:coreProperties>
</file>